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11A" w:rsidRDefault="0087511A" w:rsidP="0021680D">
      <w:pPr>
        <w:jc w:val="center"/>
        <w:rPr>
          <w:rFonts w:ascii="黑体" w:eastAsia="黑体" w:hAnsi="宋体"/>
          <w:b/>
          <w:sz w:val="44"/>
          <w:szCs w:val="44"/>
        </w:rPr>
      </w:pPr>
      <w:bookmarkStart w:id="0" w:name="_GoBack"/>
      <w:bookmarkEnd w:id="0"/>
    </w:p>
    <w:p w:rsidR="00870577" w:rsidRDefault="00870577" w:rsidP="00870577">
      <w:pPr>
        <w:pStyle w:val="1"/>
        <w:ind w:firstLineChars="0" w:firstLine="0"/>
      </w:pPr>
      <w:r>
        <w:rPr>
          <w:rFonts w:hint="eastAsia"/>
        </w:rPr>
        <w:t>注册方式</w:t>
      </w:r>
    </w:p>
    <w:p w:rsidR="00C52D90" w:rsidRDefault="00870577" w:rsidP="00C52D90">
      <w:pPr>
        <w:pStyle w:val="2"/>
        <w:ind w:firstLine="643"/>
      </w:pPr>
      <w:r>
        <w:rPr>
          <w:rFonts w:hint="eastAsia"/>
        </w:rPr>
        <w:t>注册</w:t>
      </w:r>
    </w:p>
    <w:p w:rsidR="00FA62B1" w:rsidRDefault="00870577" w:rsidP="00C52D90">
      <w:pPr>
        <w:spacing w:line="360" w:lineRule="auto"/>
        <w:rPr>
          <w:sz w:val="24"/>
        </w:rPr>
      </w:pPr>
      <w:r w:rsidRPr="00C52D90">
        <w:rPr>
          <w:rFonts w:hint="eastAsia"/>
          <w:sz w:val="24"/>
        </w:rPr>
        <w:t>访问网址：</w:t>
      </w:r>
      <w:hyperlink r:id="rId7" w:history="1">
        <w:r w:rsidR="00425A02" w:rsidRPr="00F41507">
          <w:rPr>
            <w:rStyle w:val="a5"/>
            <w:sz w:val="24"/>
          </w:rPr>
          <w:t>http://book.bjzhongke.com.cn/zkcx/zkcx/index1/bookfair.do?fair=15e918d00c020</w:t>
        </w:r>
      </w:hyperlink>
    </w:p>
    <w:p w:rsidR="00870577" w:rsidRPr="00870577" w:rsidRDefault="00425A02" w:rsidP="00870577">
      <w:pPr>
        <w:widowControl/>
        <w:jc w:val="left"/>
        <w:rPr>
          <w:rFonts w:ascii="宋体" w:hAnsi="宋体" w:cs="宋体"/>
          <w:kern w:val="0"/>
          <w:sz w:val="24"/>
        </w:rPr>
      </w:pPr>
      <w:r>
        <w:rPr>
          <w:rFonts w:ascii="宋体" w:hAnsi="宋体" w:cs="宋体"/>
          <w:noProof/>
          <w:kern w:val="0"/>
          <w:sz w:val="24"/>
        </w:rPr>
        <w:drawing>
          <wp:inline distT="0" distB="0" distL="0" distR="0">
            <wp:extent cx="6645910" cy="3957829"/>
            <wp:effectExtent l="19050" t="0" r="254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6645910" cy="3957829"/>
                    </a:xfrm>
                    <a:prstGeom prst="rect">
                      <a:avLst/>
                    </a:prstGeom>
                    <a:noFill/>
                    <a:ln w="9525">
                      <a:noFill/>
                      <a:miter lim="800000"/>
                      <a:headEnd/>
                      <a:tailEnd/>
                    </a:ln>
                  </pic:spPr>
                </pic:pic>
              </a:graphicData>
            </a:graphic>
          </wp:inline>
        </w:drawing>
      </w:r>
    </w:p>
    <w:p w:rsidR="00870577" w:rsidRPr="00870577" w:rsidRDefault="00870577" w:rsidP="00C52D90">
      <w:pPr>
        <w:spacing w:line="360" w:lineRule="auto"/>
        <w:ind w:firstLineChars="200" w:firstLine="480"/>
        <w:rPr>
          <w:sz w:val="24"/>
        </w:rPr>
      </w:pPr>
      <w:r w:rsidRPr="00870577">
        <w:rPr>
          <w:rFonts w:hint="eastAsia"/>
          <w:sz w:val="24"/>
        </w:rPr>
        <w:t>用户可通过该平台首页右上角的注册操作注册成为正式用户，以便在本系统拥有更多权限，如下图：</w:t>
      </w:r>
    </w:p>
    <w:p w:rsidR="00870577" w:rsidRPr="00870577" w:rsidRDefault="00870577" w:rsidP="00C52D90">
      <w:pPr>
        <w:spacing w:line="360" w:lineRule="auto"/>
        <w:rPr>
          <w:sz w:val="24"/>
        </w:rPr>
      </w:pPr>
      <w:r w:rsidRPr="00870577">
        <w:rPr>
          <w:rFonts w:hint="eastAsia"/>
          <w:sz w:val="24"/>
        </w:rPr>
        <w:t>单位选项下拉菜单如下图：</w:t>
      </w:r>
    </w:p>
    <w:p w:rsidR="00415915" w:rsidRDefault="00F33CA5" w:rsidP="00F33CA5">
      <w:pPr>
        <w:widowControl/>
        <w:jc w:val="center"/>
        <w:rPr>
          <w:rFonts w:ascii="宋体" w:hAnsi="宋体" w:cs="宋体"/>
          <w:kern w:val="0"/>
          <w:sz w:val="24"/>
        </w:rPr>
      </w:pPr>
      <w:r w:rsidRPr="00F33CA5">
        <w:rPr>
          <w:rFonts w:ascii="宋体" w:hAnsi="宋体" w:cs="宋体"/>
          <w:noProof/>
          <w:kern w:val="0"/>
          <w:sz w:val="24"/>
        </w:rPr>
        <w:lastRenderedPageBreak/>
        <w:drawing>
          <wp:inline distT="0" distB="0" distL="0" distR="0">
            <wp:extent cx="6215511" cy="3888849"/>
            <wp:effectExtent l="1905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6220122" cy="3891734"/>
                    </a:xfrm>
                    <a:prstGeom prst="rect">
                      <a:avLst/>
                    </a:prstGeom>
                    <a:noFill/>
                    <a:ln w="9525">
                      <a:noFill/>
                      <a:miter lim="800000"/>
                      <a:headEnd/>
                      <a:tailEnd/>
                    </a:ln>
                  </pic:spPr>
                </pic:pic>
              </a:graphicData>
            </a:graphic>
          </wp:inline>
        </w:drawing>
      </w:r>
    </w:p>
    <w:p w:rsidR="00F33CA5" w:rsidRDefault="00F33CA5" w:rsidP="00F33CA5">
      <w:pPr>
        <w:widowControl/>
        <w:jc w:val="center"/>
        <w:rPr>
          <w:rFonts w:ascii="宋体" w:hAnsi="宋体" w:cs="宋体"/>
          <w:kern w:val="0"/>
          <w:sz w:val="24"/>
        </w:rPr>
      </w:pPr>
    </w:p>
    <w:p w:rsidR="00F33CA5" w:rsidRDefault="00F33CA5" w:rsidP="00F33CA5">
      <w:pPr>
        <w:widowControl/>
        <w:jc w:val="center"/>
        <w:rPr>
          <w:rFonts w:ascii="宋体" w:hAnsi="宋体" w:cs="宋体"/>
          <w:kern w:val="0"/>
          <w:sz w:val="24"/>
        </w:rPr>
      </w:pPr>
      <w:r>
        <w:rPr>
          <w:rFonts w:ascii="宋体" w:hAnsi="宋体" w:cs="宋体" w:hint="eastAsia"/>
          <w:noProof/>
          <w:kern w:val="0"/>
          <w:sz w:val="24"/>
        </w:rPr>
        <w:drawing>
          <wp:inline distT="0" distB="0" distL="0" distR="0">
            <wp:extent cx="6645910" cy="4075785"/>
            <wp:effectExtent l="19050" t="0" r="2540" b="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6645910" cy="4075785"/>
                    </a:xfrm>
                    <a:prstGeom prst="rect">
                      <a:avLst/>
                    </a:prstGeom>
                    <a:noFill/>
                    <a:ln w="9525">
                      <a:noFill/>
                      <a:miter lim="800000"/>
                      <a:headEnd/>
                      <a:tailEnd/>
                    </a:ln>
                  </pic:spPr>
                </pic:pic>
              </a:graphicData>
            </a:graphic>
          </wp:inline>
        </w:drawing>
      </w:r>
    </w:p>
    <w:p w:rsidR="00F33CA5" w:rsidRDefault="00F33CA5" w:rsidP="00415915">
      <w:pPr>
        <w:widowControl/>
        <w:jc w:val="left"/>
        <w:rPr>
          <w:rFonts w:ascii="宋体" w:hAnsi="宋体" w:cs="宋体"/>
          <w:kern w:val="0"/>
          <w:sz w:val="24"/>
        </w:rPr>
      </w:pPr>
    </w:p>
    <w:p w:rsidR="00415915" w:rsidRPr="00415915" w:rsidRDefault="00093B8A" w:rsidP="00415915">
      <w:pPr>
        <w:widowControl/>
        <w:jc w:val="left"/>
        <w:rPr>
          <w:rFonts w:ascii="宋体" w:hAnsi="宋体" w:cs="宋体"/>
          <w:kern w:val="0"/>
          <w:sz w:val="24"/>
        </w:rPr>
      </w:pPr>
      <w:r>
        <w:rPr>
          <w:rFonts w:ascii="宋体" w:hAnsi="宋体" w:cs="宋体"/>
          <w:noProof/>
          <w:kern w:val="0"/>
          <w:sz w:val="24"/>
        </w:rPr>
        <w:lastRenderedPageBreak/>
        <w:drawing>
          <wp:inline distT="0" distB="0" distL="0" distR="0">
            <wp:extent cx="6645910" cy="3637554"/>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645910" cy="3637554"/>
                    </a:xfrm>
                    <a:prstGeom prst="rect">
                      <a:avLst/>
                    </a:prstGeom>
                    <a:noFill/>
                    <a:ln w="9525">
                      <a:noFill/>
                      <a:miter lim="800000"/>
                      <a:headEnd/>
                      <a:tailEnd/>
                    </a:ln>
                  </pic:spPr>
                </pic:pic>
              </a:graphicData>
            </a:graphic>
          </wp:inline>
        </w:drawing>
      </w:r>
    </w:p>
    <w:p w:rsidR="00870577" w:rsidRDefault="00870577" w:rsidP="00870577">
      <w:pPr>
        <w:widowControl/>
        <w:jc w:val="left"/>
        <w:rPr>
          <w:rFonts w:ascii="宋体" w:hAnsi="宋体" w:cs="宋体"/>
          <w:kern w:val="0"/>
          <w:sz w:val="24"/>
        </w:rPr>
      </w:pPr>
    </w:p>
    <w:p w:rsidR="003D4E52" w:rsidRPr="00870577" w:rsidRDefault="000E2653" w:rsidP="00870577">
      <w:pPr>
        <w:widowControl/>
        <w:jc w:val="left"/>
        <w:rPr>
          <w:rFonts w:ascii="宋体" w:hAnsi="宋体" w:cs="宋体"/>
          <w:kern w:val="0"/>
          <w:sz w:val="24"/>
        </w:rPr>
      </w:pPr>
      <w:r>
        <w:rPr>
          <w:rFonts w:ascii="宋体" w:hAnsi="宋体" w:cs="宋体"/>
          <w:noProof/>
          <w:kern w:val="0"/>
          <w:sz w:val="24"/>
        </w:rPr>
        <w:drawing>
          <wp:inline distT="0" distB="0" distL="0" distR="0">
            <wp:extent cx="6645910" cy="4032271"/>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645910" cy="4032271"/>
                    </a:xfrm>
                    <a:prstGeom prst="rect">
                      <a:avLst/>
                    </a:prstGeom>
                    <a:noFill/>
                    <a:ln w="9525">
                      <a:noFill/>
                      <a:miter lim="800000"/>
                      <a:headEnd/>
                      <a:tailEnd/>
                    </a:ln>
                  </pic:spPr>
                </pic:pic>
              </a:graphicData>
            </a:graphic>
          </wp:inline>
        </w:drawing>
      </w:r>
    </w:p>
    <w:p w:rsidR="00F33CA5" w:rsidRDefault="00870577" w:rsidP="00C52D90">
      <w:pPr>
        <w:spacing w:line="360" w:lineRule="auto"/>
        <w:ind w:firstLine="480"/>
        <w:rPr>
          <w:rFonts w:asciiTheme="minorEastAsia" w:eastAsiaTheme="minorEastAsia" w:hAnsiTheme="minorEastAsia"/>
          <w:sz w:val="24"/>
        </w:rPr>
      </w:pPr>
      <w:r w:rsidRPr="00C52D90">
        <w:rPr>
          <w:rFonts w:asciiTheme="minorEastAsia" w:eastAsiaTheme="minorEastAsia" w:hAnsiTheme="minorEastAsia" w:hint="eastAsia"/>
          <w:sz w:val="24"/>
        </w:rPr>
        <w:t>注册时需选择所在单位，填写用户名、密码、确认密码、真实姓名、手机号等信息，其中前面带“*”号信息为必填项，</w:t>
      </w:r>
      <w:r w:rsidR="00F33CA5">
        <w:rPr>
          <w:rFonts w:asciiTheme="minorEastAsia" w:eastAsiaTheme="minorEastAsia" w:hAnsiTheme="minorEastAsia" w:hint="eastAsia"/>
          <w:sz w:val="24"/>
        </w:rPr>
        <w:t>学号/工号行请填写“</w:t>
      </w:r>
      <w:r w:rsidR="00BE16C3">
        <w:rPr>
          <w:rFonts w:asciiTheme="minorEastAsia" w:eastAsiaTheme="minorEastAsia" w:hAnsiTheme="minorEastAsia" w:hint="eastAsia"/>
          <w:sz w:val="24"/>
        </w:rPr>
        <w:t>0</w:t>
      </w:r>
      <w:r w:rsidR="00F33CA5">
        <w:rPr>
          <w:rFonts w:asciiTheme="minorEastAsia" w:eastAsiaTheme="minorEastAsia" w:hAnsiTheme="minorEastAsia" w:hint="eastAsia"/>
          <w:sz w:val="24"/>
        </w:rPr>
        <w:t>”，用户名请注意填写“数字+字母”的形式。</w:t>
      </w:r>
      <w:r w:rsidRPr="00C52D90">
        <w:rPr>
          <w:rFonts w:asciiTheme="minorEastAsia" w:eastAsiaTheme="minorEastAsia" w:hAnsiTheme="minorEastAsia" w:hint="eastAsia"/>
          <w:sz w:val="24"/>
        </w:rPr>
        <w:t>该账号一经注册，可永久使用，请务必保管好账号和密码</w:t>
      </w:r>
      <w:r w:rsidR="00F33CA5">
        <w:rPr>
          <w:rFonts w:asciiTheme="minorEastAsia" w:eastAsiaTheme="minorEastAsia" w:hAnsiTheme="minorEastAsia" w:hint="eastAsia"/>
          <w:sz w:val="24"/>
        </w:rPr>
        <w:t>。</w:t>
      </w:r>
    </w:p>
    <w:p w:rsidR="00870577" w:rsidRDefault="00870577" w:rsidP="00870577">
      <w:pPr>
        <w:pStyle w:val="1"/>
        <w:ind w:firstLineChars="0" w:firstLine="0"/>
      </w:pPr>
      <w:r>
        <w:rPr>
          <w:rFonts w:hint="eastAsia"/>
        </w:rPr>
        <w:lastRenderedPageBreak/>
        <w:t>书展选书简介</w:t>
      </w:r>
      <w:bookmarkStart w:id="1" w:name="_Toc22155"/>
    </w:p>
    <w:p w:rsidR="00870577" w:rsidRPr="003120D0" w:rsidRDefault="00870577" w:rsidP="00870577">
      <w:pPr>
        <w:pStyle w:val="2"/>
        <w:ind w:firstLineChars="0" w:firstLine="0"/>
      </w:pPr>
      <w:r w:rsidRPr="003120D0">
        <w:rPr>
          <w:rFonts w:hint="eastAsia"/>
        </w:rPr>
        <w:t>首页</w:t>
      </w:r>
      <w:bookmarkEnd w:id="1"/>
      <w:r>
        <w:rPr>
          <w:rFonts w:hint="eastAsia"/>
        </w:rPr>
        <w:t>展示</w:t>
      </w:r>
    </w:p>
    <w:p w:rsidR="00870577" w:rsidRPr="0006157F" w:rsidRDefault="00870577" w:rsidP="0006157F">
      <w:pPr>
        <w:spacing w:line="360" w:lineRule="auto"/>
        <w:ind w:firstLine="480"/>
        <w:rPr>
          <w:noProof/>
          <w:sz w:val="24"/>
        </w:rPr>
      </w:pPr>
      <w:r w:rsidRPr="0006157F">
        <w:rPr>
          <w:rFonts w:hint="eastAsia"/>
          <w:noProof/>
          <w:sz w:val="24"/>
        </w:rPr>
        <w:t>登陆以后通过点击首页的轮播图，可以直接进入到“</w:t>
      </w:r>
      <w:r w:rsidR="00F33CA5">
        <w:rPr>
          <w:rFonts w:hint="eastAsia"/>
          <w:noProof/>
          <w:sz w:val="24"/>
        </w:rPr>
        <w:t>中国地质图书馆</w:t>
      </w:r>
      <w:r w:rsidRPr="0006157F">
        <w:rPr>
          <w:rFonts w:hint="eastAsia"/>
          <w:noProof/>
          <w:sz w:val="24"/>
        </w:rPr>
        <w:t>”专区。</w:t>
      </w:r>
    </w:p>
    <w:p w:rsidR="00870577" w:rsidRPr="00870577" w:rsidRDefault="00F33CA5" w:rsidP="00870577">
      <w:pPr>
        <w:widowControl/>
        <w:jc w:val="left"/>
        <w:rPr>
          <w:rFonts w:ascii="宋体" w:hAnsi="宋体" w:cs="宋体"/>
          <w:kern w:val="0"/>
          <w:sz w:val="24"/>
        </w:rPr>
      </w:pPr>
      <w:r w:rsidRPr="00F33CA5">
        <w:rPr>
          <w:rFonts w:ascii="宋体" w:hAnsi="宋体" w:cs="宋体"/>
          <w:noProof/>
          <w:kern w:val="0"/>
          <w:sz w:val="24"/>
        </w:rPr>
        <w:drawing>
          <wp:inline distT="0" distB="0" distL="0" distR="0">
            <wp:extent cx="6645910" cy="3957829"/>
            <wp:effectExtent l="19050" t="0" r="2540"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6645910" cy="3957829"/>
                    </a:xfrm>
                    <a:prstGeom prst="rect">
                      <a:avLst/>
                    </a:prstGeom>
                    <a:noFill/>
                    <a:ln w="9525">
                      <a:noFill/>
                      <a:miter lim="800000"/>
                      <a:headEnd/>
                      <a:tailEnd/>
                    </a:ln>
                  </pic:spPr>
                </pic:pic>
              </a:graphicData>
            </a:graphic>
          </wp:inline>
        </w:drawing>
      </w:r>
    </w:p>
    <w:p w:rsidR="0006157F" w:rsidRPr="0006157F" w:rsidRDefault="0006157F" w:rsidP="0006157F">
      <w:pPr>
        <w:spacing w:line="360" w:lineRule="auto"/>
        <w:ind w:firstLine="480"/>
        <w:rPr>
          <w:sz w:val="24"/>
        </w:rPr>
      </w:pPr>
      <w:r w:rsidRPr="0006157F">
        <w:rPr>
          <w:rFonts w:hint="eastAsia"/>
          <w:sz w:val="24"/>
        </w:rPr>
        <w:t>点击</w:t>
      </w:r>
      <w:r w:rsidR="00F33CA5">
        <w:rPr>
          <w:rFonts w:hint="eastAsia"/>
          <w:sz w:val="24"/>
        </w:rPr>
        <w:t>“开始选书”</w:t>
      </w:r>
      <w:r w:rsidRPr="0006157F">
        <w:rPr>
          <w:rFonts w:hint="eastAsia"/>
          <w:sz w:val="24"/>
        </w:rPr>
        <w:t>进入专区后会显示本次书展</w:t>
      </w:r>
      <w:r w:rsidR="00F33CA5">
        <w:rPr>
          <w:rFonts w:hint="eastAsia"/>
          <w:sz w:val="24"/>
        </w:rPr>
        <w:t>详细</w:t>
      </w:r>
      <w:r w:rsidRPr="0006157F">
        <w:rPr>
          <w:rFonts w:hint="eastAsia"/>
          <w:sz w:val="24"/>
        </w:rPr>
        <w:t>情况，如图：</w:t>
      </w:r>
    </w:p>
    <w:p w:rsidR="0006157F" w:rsidRPr="0006157F" w:rsidRDefault="00C97FFC" w:rsidP="0006157F">
      <w:pPr>
        <w:widowControl/>
        <w:jc w:val="left"/>
        <w:rPr>
          <w:rFonts w:ascii="宋体" w:hAnsi="宋体" w:cs="宋体"/>
          <w:kern w:val="0"/>
          <w:sz w:val="24"/>
        </w:rPr>
      </w:pPr>
      <w:r>
        <w:rPr>
          <w:rFonts w:ascii="宋体" w:hAnsi="宋体" w:cs="宋体"/>
          <w:noProof/>
          <w:kern w:val="0"/>
          <w:sz w:val="24"/>
        </w:rPr>
        <w:drawing>
          <wp:inline distT="0" distB="0" distL="0" distR="0">
            <wp:extent cx="6641230" cy="3771900"/>
            <wp:effectExtent l="19050" t="0" r="72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6645910" cy="3774558"/>
                    </a:xfrm>
                    <a:prstGeom prst="rect">
                      <a:avLst/>
                    </a:prstGeom>
                    <a:noFill/>
                    <a:ln w="9525">
                      <a:noFill/>
                      <a:miter lim="800000"/>
                      <a:headEnd/>
                      <a:tailEnd/>
                    </a:ln>
                  </pic:spPr>
                </pic:pic>
              </a:graphicData>
            </a:graphic>
          </wp:inline>
        </w:drawing>
      </w:r>
    </w:p>
    <w:p w:rsidR="0006157F" w:rsidRPr="0006157F" w:rsidRDefault="0006157F" w:rsidP="0006157F">
      <w:pPr>
        <w:spacing w:line="360" w:lineRule="auto"/>
        <w:ind w:firstLine="480"/>
        <w:rPr>
          <w:noProof/>
          <w:sz w:val="24"/>
        </w:rPr>
      </w:pPr>
      <w:r w:rsidRPr="0006157F">
        <w:rPr>
          <w:rFonts w:hint="eastAsia"/>
          <w:sz w:val="24"/>
        </w:rPr>
        <w:lastRenderedPageBreak/>
        <w:t>专区内提供了不同的分类方式，一种是</w:t>
      </w:r>
      <w:r w:rsidR="00C97FFC">
        <w:rPr>
          <w:rFonts w:hint="eastAsia"/>
          <w:sz w:val="24"/>
        </w:rPr>
        <w:t>图书馆分类</w:t>
      </w:r>
      <w:r w:rsidRPr="0006157F">
        <w:rPr>
          <w:rFonts w:hint="eastAsia"/>
          <w:sz w:val="24"/>
        </w:rPr>
        <w:t>，该分类主要是</w:t>
      </w:r>
      <w:r w:rsidR="00C97FFC">
        <w:rPr>
          <w:rFonts w:hint="eastAsia"/>
          <w:sz w:val="24"/>
        </w:rPr>
        <w:t>根据学科分类需求整理的分类</w:t>
      </w:r>
      <w:r w:rsidRPr="0006157F">
        <w:rPr>
          <w:rFonts w:hint="eastAsia"/>
          <w:sz w:val="24"/>
        </w:rPr>
        <w:t>，</w:t>
      </w:r>
      <w:r w:rsidR="00C97FFC" w:rsidRPr="0006157F">
        <w:rPr>
          <w:rFonts w:hint="eastAsia"/>
          <w:sz w:val="24"/>
        </w:rPr>
        <w:t>可以根据自己所感兴趣的学科来选择相应分类，进而浏览相关的图书</w:t>
      </w:r>
      <w:r w:rsidR="00C97FFC">
        <w:rPr>
          <w:rFonts w:hint="eastAsia"/>
          <w:sz w:val="24"/>
        </w:rPr>
        <w:t>，推荐各位</w:t>
      </w:r>
      <w:r w:rsidRPr="0006157F">
        <w:rPr>
          <w:rFonts w:hint="eastAsia"/>
          <w:sz w:val="24"/>
        </w:rPr>
        <w:t>读者</w:t>
      </w:r>
      <w:r w:rsidR="00C97FFC">
        <w:rPr>
          <w:rFonts w:hint="eastAsia"/>
          <w:sz w:val="24"/>
        </w:rPr>
        <w:t>使用。</w:t>
      </w:r>
      <w:r w:rsidRPr="0006157F">
        <w:rPr>
          <w:rFonts w:hint="eastAsia"/>
          <w:sz w:val="24"/>
        </w:rPr>
        <w:t>另外一种分类是按照中图分类法分类，熟悉中图分类法的读者可以直接使用中图分类法分类来浏览选择自己需要的图书。相关分类界面示意图如下：</w:t>
      </w:r>
    </w:p>
    <w:p w:rsidR="0006157F" w:rsidRPr="00B22234" w:rsidRDefault="00C97FFC" w:rsidP="00B22234">
      <w:pPr>
        <w:widowControl/>
        <w:jc w:val="left"/>
        <w:rPr>
          <w:rStyle w:val="1Char"/>
          <w:rFonts w:ascii="宋体" w:hAnsi="宋体" w:cs="宋体"/>
          <w:b w:val="0"/>
          <w:bCs w:val="0"/>
          <w:kern w:val="0"/>
          <w:sz w:val="24"/>
          <w:szCs w:val="24"/>
        </w:rPr>
      </w:pPr>
      <w:r>
        <w:rPr>
          <w:rFonts w:ascii="宋体" w:hAnsi="宋体" w:cs="宋体"/>
          <w:b/>
          <w:bCs/>
          <w:noProof/>
          <w:kern w:val="0"/>
          <w:sz w:val="24"/>
          <w:szCs w:val="44"/>
        </w:rPr>
        <w:drawing>
          <wp:inline distT="0" distB="0" distL="0" distR="0">
            <wp:extent cx="6645910" cy="3390050"/>
            <wp:effectExtent l="1905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6645910" cy="3390050"/>
                    </a:xfrm>
                    <a:prstGeom prst="rect">
                      <a:avLst/>
                    </a:prstGeom>
                    <a:noFill/>
                    <a:ln w="9525">
                      <a:noFill/>
                      <a:miter lim="800000"/>
                      <a:headEnd/>
                      <a:tailEnd/>
                    </a:ln>
                  </pic:spPr>
                </pic:pic>
              </a:graphicData>
            </a:graphic>
          </wp:inline>
        </w:drawing>
      </w:r>
    </w:p>
    <w:p w:rsidR="0006157F" w:rsidRDefault="0006157F" w:rsidP="00C52D90">
      <w:pPr>
        <w:pStyle w:val="1"/>
        <w:ind w:firstLineChars="0" w:firstLine="0"/>
      </w:pPr>
      <w:proofErr w:type="gramStart"/>
      <w:r w:rsidRPr="0006157F">
        <w:rPr>
          <w:rStyle w:val="1Char"/>
          <w:rFonts w:hint="eastAsia"/>
          <w:b/>
          <w:bCs/>
        </w:rPr>
        <w:t>荐购方式</w:t>
      </w:r>
      <w:proofErr w:type="gramEnd"/>
    </w:p>
    <w:p w:rsidR="0006157F" w:rsidRPr="0006157F" w:rsidRDefault="0006157F" w:rsidP="0006157F">
      <w:pPr>
        <w:spacing w:line="360" w:lineRule="auto"/>
        <w:ind w:firstLine="480"/>
        <w:rPr>
          <w:rFonts w:asciiTheme="minorEastAsia" w:eastAsiaTheme="minorEastAsia" w:hAnsiTheme="minorEastAsia"/>
          <w:sz w:val="24"/>
        </w:rPr>
      </w:pPr>
      <w:r w:rsidRPr="0006157F">
        <w:rPr>
          <w:rFonts w:asciiTheme="minorEastAsia" w:eastAsiaTheme="minorEastAsia" w:hAnsiTheme="minorEastAsia" w:hint="eastAsia"/>
          <w:sz w:val="24"/>
        </w:rPr>
        <w:t>确定分类方式以后可以直接在网页下方进行浏览选书。左边导航栏为分类，有：新书上架，出版年，资料类型，供货状态，到货周期，内容类型，装帧，出版社，丛书等分类，每种分类都会显示对应的数量，右侧显示具体的图书，也可以根据需要用I</w:t>
      </w:r>
      <w:r w:rsidRPr="0006157F">
        <w:rPr>
          <w:rFonts w:asciiTheme="minorEastAsia" w:eastAsiaTheme="minorEastAsia" w:hAnsiTheme="minorEastAsia"/>
          <w:sz w:val="24"/>
        </w:rPr>
        <w:t>SBN</w:t>
      </w:r>
      <w:r w:rsidRPr="0006157F">
        <w:rPr>
          <w:rFonts w:asciiTheme="minorEastAsia" w:eastAsiaTheme="minorEastAsia" w:hAnsiTheme="minorEastAsia" w:hint="eastAsia"/>
          <w:sz w:val="24"/>
        </w:rPr>
        <w:t>，作者，关键词等进行二次检索。点击书名可以查看这本书的详细状态；点击作者会显示平台上同一个作者的所有著作；点击丛书名会</w:t>
      </w:r>
      <w:proofErr w:type="gramStart"/>
      <w:r w:rsidRPr="0006157F">
        <w:rPr>
          <w:rFonts w:asciiTheme="minorEastAsia" w:eastAsiaTheme="minorEastAsia" w:hAnsiTheme="minorEastAsia" w:hint="eastAsia"/>
          <w:sz w:val="24"/>
        </w:rPr>
        <w:t>显示跟</w:t>
      </w:r>
      <w:proofErr w:type="gramEnd"/>
      <w:r w:rsidRPr="0006157F">
        <w:rPr>
          <w:rFonts w:asciiTheme="minorEastAsia" w:eastAsiaTheme="minorEastAsia" w:hAnsiTheme="minorEastAsia" w:hint="eastAsia"/>
          <w:sz w:val="24"/>
        </w:rPr>
        <w:t>这本书相关的所有丛书著作；点击</w:t>
      </w:r>
      <w:proofErr w:type="gramStart"/>
      <w:r w:rsidRPr="0006157F">
        <w:rPr>
          <w:rFonts w:asciiTheme="minorEastAsia" w:eastAsiaTheme="minorEastAsia" w:hAnsiTheme="minorEastAsia" w:hint="eastAsia"/>
          <w:sz w:val="24"/>
        </w:rPr>
        <w:t>荐购即</w:t>
      </w:r>
      <w:proofErr w:type="gramEnd"/>
      <w:r w:rsidRPr="0006157F">
        <w:rPr>
          <w:rFonts w:asciiTheme="minorEastAsia" w:eastAsiaTheme="minorEastAsia" w:hAnsiTheme="minorEastAsia" w:hint="eastAsia"/>
          <w:sz w:val="24"/>
        </w:rPr>
        <w:t>推荐该书，</w:t>
      </w:r>
      <w:proofErr w:type="gramStart"/>
      <w:r w:rsidRPr="0006157F">
        <w:rPr>
          <w:rFonts w:asciiTheme="minorEastAsia" w:eastAsiaTheme="minorEastAsia" w:hAnsiTheme="minorEastAsia" w:hint="eastAsia"/>
          <w:sz w:val="24"/>
        </w:rPr>
        <w:t>荐购成功</w:t>
      </w:r>
      <w:proofErr w:type="gramEnd"/>
      <w:r w:rsidRPr="0006157F">
        <w:rPr>
          <w:rFonts w:asciiTheme="minorEastAsia" w:eastAsiaTheme="minorEastAsia" w:hAnsiTheme="minorEastAsia" w:hint="eastAsia"/>
          <w:sz w:val="24"/>
        </w:rPr>
        <w:t>会自动加入</w:t>
      </w:r>
      <w:proofErr w:type="gramStart"/>
      <w:r w:rsidRPr="0006157F">
        <w:rPr>
          <w:rFonts w:asciiTheme="minorEastAsia" w:eastAsiaTheme="minorEastAsia" w:hAnsiTheme="minorEastAsia" w:hint="eastAsia"/>
          <w:sz w:val="24"/>
        </w:rPr>
        <w:t>荐</w:t>
      </w:r>
      <w:proofErr w:type="gramEnd"/>
      <w:r w:rsidRPr="0006157F">
        <w:rPr>
          <w:rFonts w:asciiTheme="minorEastAsia" w:eastAsiaTheme="minorEastAsia" w:hAnsiTheme="minorEastAsia" w:hint="eastAsia"/>
          <w:sz w:val="24"/>
        </w:rPr>
        <w:t>购单，</w:t>
      </w:r>
      <w:proofErr w:type="gramStart"/>
      <w:r w:rsidRPr="0006157F">
        <w:rPr>
          <w:rFonts w:asciiTheme="minorEastAsia" w:eastAsiaTheme="minorEastAsia" w:hAnsiTheme="minorEastAsia" w:hint="eastAsia"/>
          <w:sz w:val="24"/>
        </w:rPr>
        <w:t>显示荐购成功</w:t>
      </w:r>
      <w:proofErr w:type="gramEnd"/>
      <w:r w:rsidRPr="0006157F">
        <w:rPr>
          <w:rFonts w:asciiTheme="minorEastAsia" w:eastAsiaTheme="minorEastAsia" w:hAnsiTheme="minorEastAsia" w:hint="eastAsia"/>
          <w:sz w:val="24"/>
        </w:rPr>
        <w:t>；点击不感兴趣，以后用同一个账号登陆则永久不会再显示该书。</w:t>
      </w:r>
    </w:p>
    <w:p w:rsidR="0006157F" w:rsidRPr="0006157F" w:rsidRDefault="0006157F" w:rsidP="0006157F">
      <w:pPr>
        <w:spacing w:line="360" w:lineRule="auto"/>
        <w:ind w:firstLine="480"/>
        <w:rPr>
          <w:rFonts w:asciiTheme="minorEastAsia" w:eastAsiaTheme="minorEastAsia" w:hAnsiTheme="minorEastAsia"/>
          <w:sz w:val="24"/>
        </w:rPr>
      </w:pPr>
      <w:r w:rsidRPr="0006157F">
        <w:rPr>
          <w:rFonts w:asciiTheme="minorEastAsia" w:eastAsiaTheme="minorEastAsia" w:hAnsiTheme="minorEastAsia" w:hint="eastAsia"/>
          <w:sz w:val="24"/>
        </w:rPr>
        <w:t>具体页面如下图：</w:t>
      </w:r>
    </w:p>
    <w:p w:rsidR="0006157F" w:rsidRPr="00153D24" w:rsidRDefault="0006157F" w:rsidP="0006157F">
      <w:r>
        <w:rPr>
          <w:noProof/>
        </w:rPr>
        <w:lastRenderedPageBreak/>
        <w:drawing>
          <wp:inline distT="0" distB="0" distL="0" distR="0">
            <wp:extent cx="6395763" cy="49625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413184" cy="4976042"/>
                    </a:xfrm>
                    <a:prstGeom prst="rect">
                      <a:avLst/>
                    </a:prstGeom>
                  </pic:spPr>
                </pic:pic>
              </a:graphicData>
            </a:graphic>
          </wp:inline>
        </w:drawing>
      </w:r>
    </w:p>
    <w:p w:rsidR="0006157F" w:rsidRPr="0006157F" w:rsidRDefault="0006157F" w:rsidP="0006157F">
      <w:pPr>
        <w:spacing w:line="360" w:lineRule="auto"/>
        <w:ind w:firstLine="480"/>
        <w:rPr>
          <w:sz w:val="24"/>
        </w:rPr>
      </w:pPr>
      <w:r w:rsidRPr="0006157F">
        <w:rPr>
          <w:rFonts w:hint="eastAsia"/>
          <w:sz w:val="24"/>
        </w:rPr>
        <w:t>平台上每一本图书的信息都很完整，点击书名可以进一步浏览该书的详情，详情页面也能选择</w:t>
      </w:r>
      <w:proofErr w:type="gramStart"/>
      <w:r w:rsidRPr="0006157F">
        <w:rPr>
          <w:rFonts w:hint="eastAsia"/>
          <w:sz w:val="24"/>
        </w:rPr>
        <w:t>荐购或者</w:t>
      </w:r>
      <w:proofErr w:type="gramEnd"/>
      <w:r w:rsidRPr="0006157F">
        <w:rPr>
          <w:rFonts w:hint="eastAsia"/>
          <w:sz w:val="24"/>
        </w:rPr>
        <w:t>不感兴趣，在详情页面可以详细浏览该书的详细信息，图书简介，作者简介，馆藏信息，丛书等内容，具体如下图：</w:t>
      </w:r>
    </w:p>
    <w:p w:rsidR="0006157F" w:rsidRDefault="0006157F" w:rsidP="0006157F">
      <w:r>
        <w:rPr>
          <w:noProof/>
        </w:rPr>
        <w:lastRenderedPageBreak/>
        <w:drawing>
          <wp:inline distT="0" distB="0" distL="0" distR="0">
            <wp:extent cx="6188710" cy="43884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188710" cy="4388485"/>
                    </a:xfrm>
                    <a:prstGeom prst="rect">
                      <a:avLst/>
                    </a:prstGeom>
                  </pic:spPr>
                </pic:pic>
              </a:graphicData>
            </a:graphic>
          </wp:inline>
        </w:drawing>
      </w:r>
    </w:p>
    <w:p w:rsidR="0006157F" w:rsidRPr="0006157F" w:rsidRDefault="0006157F" w:rsidP="0006157F">
      <w:pPr>
        <w:spacing w:line="360" w:lineRule="auto"/>
        <w:rPr>
          <w:sz w:val="24"/>
        </w:rPr>
      </w:pPr>
      <w:r w:rsidRPr="0006157F">
        <w:rPr>
          <w:rFonts w:hint="eastAsia"/>
          <w:sz w:val="24"/>
        </w:rPr>
        <w:t>点击</w:t>
      </w:r>
      <w:proofErr w:type="gramStart"/>
      <w:r w:rsidRPr="0006157F">
        <w:rPr>
          <w:rFonts w:hint="eastAsia"/>
          <w:sz w:val="24"/>
        </w:rPr>
        <w:t>荐购以后</w:t>
      </w:r>
      <w:proofErr w:type="gramEnd"/>
      <w:r w:rsidRPr="0006157F">
        <w:rPr>
          <w:rFonts w:hint="eastAsia"/>
          <w:sz w:val="24"/>
        </w:rPr>
        <w:t>图书的</w:t>
      </w:r>
      <w:proofErr w:type="gramStart"/>
      <w:r w:rsidRPr="0006157F">
        <w:rPr>
          <w:rFonts w:hint="eastAsia"/>
          <w:sz w:val="24"/>
        </w:rPr>
        <w:t>荐购状态</w:t>
      </w:r>
      <w:proofErr w:type="gramEnd"/>
      <w:r w:rsidRPr="0006157F">
        <w:rPr>
          <w:rFonts w:hint="eastAsia"/>
          <w:sz w:val="24"/>
        </w:rPr>
        <w:t>会发生改变，如下图：</w:t>
      </w:r>
    </w:p>
    <w:p w:rsidR="0006157F" w:rsidRDefault="0006157F" w:rsidP="0006157F">
      <w:r>
        <w:rPr>
          <w:noProof/>
        </w:rPr>
        <w:drawing>
          <wp:inline distT="0" distB="0" distL="0" distR="0">
            <wp:extent cx="6188710" cy="211709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188710" cy="2117090"/>
                    </a:xfrm>
                    <a:prstGeom prst="rect">
                      <a:avLst/>
                    </a:prstGeom>
                  </pic:spPr>
                </pic:pic>
              </a:graphicData>
            </a:graphic>
          </wp:inline>
        </w:drawing>
      </w:r>
    </w:p>
    <w:p w:rsidR="0006157F" w:rsidRDefault="0006157F" w:rsidP="0006157F">
      <w:pPr>
        <w:widowControl/>
        <w:jc w:val="left"/>
      </w:pPr>
      <w:r>
        <w:br w:type="page"/>
      </w:r>
    </w:p>
    <w:p w:rsidR="0006157F" w:rsidRPr="0006157F" w:rsidRDefault="0006157F" w:rsidP="0006157F">
      <w:pPr>
        <w:rPr>
          <w:sz w:val="24"/>
        </w:rPr>
      </w:pPr>
      <w:r w:rsidRPr="0006157F">
        <w:rPr>
          <w:rFonts w:hint="eastAsia"/>
          <w:sz w:val="24"/>
        </w:rPr>
        <w:lastRenderedPageBreak/>
        <w:t>遇到已经被推荐的书，</w:t>
      </w:r>
      <w:proofErr w:type="gramStart"/>
      <w:r w:rsidRPr="0006157F">
        <w:rPr>
          <w:rFonts w:hint="eastAsia"/>
          <w:sz w:val="24"/>
        </w:rPr>
        <w:t>点击荐购时</w:t>
      </w:r>
      <w:proofErr w:type="gramEnd"/>
      <w:r w:rsidRPr="0006157F">
        <w:rPr>
          <w:rFonts w:hint="eastAsia"/>
          <w:sz w:val="24"/>
        </w:rPr>
        <w:t>会出现如下界面，可以根据具体情况再次进行荐购：</w:t>
      </w:r>
    </w:p>
    <w:p w:rsidR="0006157F" w:rsidRPr="00F5324E" w:rsidRDefault="0006157F" w:rsidP="0006157F">
      <w:pPr>
        <w:jc w:val="center"/>
      </w:pPr>
      <w:r>
        <w:rPr>
          <w:noProof/>
        </w:rPr>
        <w:drawing>
          <wp:inline distT="0" distB="0" distL="0" distR="0">
            <wp:extent cx="4771429" cy="37619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771429" cy="3761905"/>
                    </a:xfrm>
                    <a:prstGeom prst="rect">
                      <a:avLst/>
                    </a:prstGeom>
                  </pic:spPr>
                </pic:pic>
              </a:graphicData>
            </a:graphic>
          </wp:inline>
        </w:drawing>
      </w:r>
    </w:p>
    <w:p w:rsidR="0006157F" w:rsidRDefault="0006157F" w:rsidP="0006157F">
      <w:pPr>
        <w:pStyle w:val="2"/>
        <w:ind w:firstLine="643"/>
      </w:pPr>
      <w:proofErr w:type="gramStart"/>
      <w:r>
        <w:rPr>
          <w:rFonts w:hint="eastAsia"/>
        </w:rPr>
        <w:t>确认荐购的</w:t>
      </w:r>
      <w:proofErr w:type="gramEnd"/>
      <w:r>
        <w:rPr>
          <w:rFonts w:hint="eastAsia"/>
        </w:rPr>
        <w:t>图书</w:t>
      </w:r>
    </w:p>
    <w:p w:rsidR="0006157F" w:rsidRDefault="0006157F" w:rsidP="0006157F">
      <w:r>
        <w:rPr>
          <w:noProof/>
        </w:rPr>
        <w:drawing>
          <wp:inline distT="0" distB="0" distL="0" distR="0">
            <wp:extent cx="6534150" cy="499212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541771" cy="4997950"/>
                    </a:xfrm>
                    <a:prstGeom prst="rect">
                      <a:avLst/>
                    </a:prstGeom>
                  </pic:spPr>
                </pic:pic>
              </a:graphicData>
            </a:graphic>
          </wp:inline>
        </w:drawing>
      </w:r>
    </w:p>
    <w:p w:rsidR="0006157F" w:rsidRPr="0006157F" w:rsidRDefault="0006157F" w:rsidP="0006157F">
      <w:pPr>
        <w:spacing w:line="360" w:lineRule="auto"/>
        <w:ind w:firstLine="480"/>
        <w:rPr>
          <w:sz w:val="24"/>
        </w:rPr>
      </w:pPr>
      <w:proofErr w:type="gramStart"/>
      <w:r w:rsidRPr="0006157F">
        <w:rPr>
          <w:rFonts w:hint="eastAsia"/>
          <w:sz w:val="24"/>
        </w:rPr>
        <w:lastRenderedPageBreak/>
        <w:t>所有荐购的</w:t>
      </w:r>
      <w:proofErr w:type="gramEnd"/>
      <w:r w:rsidRPr="0006157F">
        <w:rPr>
          <w:rFonts w:hint="eastAsia"/>
          <w:sz w:val="24"/>
        </w:rPr>
        <w:t>图书在书展结束以后都会由图书馆老师后台进行审核，在账号的个人中心里面也可以随时</w:t>
      </w:r>
      <w:proofErr w:type="gramStart"/>
      <w:r w:rsidRPr="0006157F">
        <w:rPr>
          <w:rFonts w:hint="eastAsia"/>
          <w:sz w:val="24"/>
        </w:rPr>
        <w:t>查看荐购图书</w:t>
      </w:r>
      <w:proofErr w:type="gramEnd"/>
      <w:r w:rsidRPr="0006157F">
        <w:rPr>
          <w:rFonts w:hint="eastAsia"/>
          <w:sz w:val="24"/>
        </w:rPr>
        <w:t>的审核状态，如果订购成功会有响应的提示。</w:t>
      </w:r>
    </w:p>
    <w:p w:rsidR="00870577" w:rsidRPr="0006157F" w:rsidRDefault="00870577" w:rsidP="0006157F">
      <w:pPr>
        <w:widowControl/>
        <w:spacing w:line="360" w:lineRule="auto"/>
        <w:jc w:val="left"/>
        <w:rPr>
          <w:rFonts w:ascii="宋体" w:hAnsi="宋体" w:cs="宋体"/>
          <w:kern w:val="0"/>
          <w:sz w:val="24"/>
        </w:rPr>
      </w:pPr>
    </w:p>
    <w:sectPr w:rsidR="00870577" w:rsidRPr="0006157F" w:rsidSect="00E540F8">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B13" w:rsidRDefault="00815B13" w:rsidP="0021680D">
      <w:r>
        <w:separator/>
      </w:r>
    </w:p>
  </w:endnote>
  <w:endnote w:type="continuationSeparator" w:id="0">
    <w:p w:rsidR="00815B13" w:rsidRDefault="00815B13" w:rsidP="00216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B13" w:rsidRDefault="00815B13" w:rsidP="0021680D">
      <w:r>
        <w:separator/>
      </w:r>
    </w:p>
  </w:footnote>
  <w:footnote w:type="continuationSeparator" w:id="0">
    <w:p w:rsidR="00815B13" w:rsidRDefault="00815B13" w:rsidP="002168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1680D"/>
    <w:rsid w:val="000005C7"/>
    <w:rsid w:val="00001B01"/>
    <w:rsid w:val="00003243"/>
    <w:rsid w:val="00003ACC"/>
    <w:rsid w:val="000044BD"/>
    <w:rsid w:val="00004CF2"/>
    <w:rsid w:val="00005B95"/>
    <w:rsid w:val="00005B9B"/>
    <w:rsid w:val="000062D1"/>
    <w:rsid w:val="00007671"/>
    <w:rsid w:val="00007C30"/>
    <w:rsid w:val="00013C0D"/>
    <w:rsid w:val="000170EB"/>
    <w:rsid w:val="00023373"/>
    <w:rsid w:val="00024020"/>
    <w:rsid w:val="0002509A"/>
    <w:rsid w:val="000264B2"/>
    <w:rsid w:val="00026F45"/>
    <w:rsid w:val="00027D71"/>
    <w:rsid w:val="00033058"/>
    <w:rsid w:val="00033893"/>
    <w:rsid w:val="0003757D"/>
    <w:rsid w:val="00040949"/>
    <w:rsid w:val="00042132"/>
    <w:rsid w:val="00043682"/>
    <w:rsid w:val="000443CB"/>
    <w:rsid w:val="00045AA4"/>
    <w:rsid w:val="00046FF5"/>
    <w:rsid w:val="00050D4A"/>
    <w:rsid w:val="00052A70"/>
    <w:rsid w:val="00053127"/>
    <w:rsid w:val="00054549"/>
    <w:rsid w:val="00060936"/>
    <w:rsid w:val="00060DEF"/>
    <w:rsid w:val="0006157F"/>
    <w:rsid w:val="0006166F"/>
    <w:rsid w:val="000618E8"/>
    <w:rsid w:val="00062776"/>
    <w:rsid w:val="00062AD6"/>
    <w:rsid w:val="00063CBA"/>
    <w:rsid w:val="00063DCC"/>
    <w:rsid w:val="00064664"/>
    <w:rsid w:val="00066DB9"/>
    <w:rsid w:val="00066E62"/>
    <w:rsid w:val="0007139D"/>
    <w:rsid w:val="000719E6"/>
    <w:rsid w:val="00072DD5"/>
    <w:rsid w:val="00072E95"/>
    <w:rsid w:val="00073226"/>
    <w:rsid w:val="00074487"/>
    <w:rsid w:val="000779A1"/>
    <w:rsid w:val="00080B63"/>
    <w:rsid w:val="0008147F"/>
    <w:rsid w:val="00083F10"/>
    <w:rsid w:val="0008456F"/>
    <w:rsid w:val="00086621"/>
    <w:rsid w:val="00093B8A"/>
    <w:rsid w:val="000A0107"/>
    <w:rsid w:val="000A2637"/>
    <w:rsid w:val="000A6C64"/>
    <w:rsid w:val="000B0112"/>
    <w:rsid w:val="000B1C86"/>
    <w:rsid w:val="000B3DFA"/>
    <w:rsid w:val="000B4DF2"/>
    <w:rsid w:val="000B6E1E"/>
    <w:rsid w:val="000B79C4"/>
    <w:rsid w:val="000C3E89"/>
    <w:rsid w:val="000C3F52"/>
    <w:rsid w:val="000C4AA6"/>
    <w:rsid w:val="000C6AFC"/>
    <w:rsid w:val="000C6C82"/>
    <w:rsid w:val="000D37B4"/>
    <w:rsid w:val="000D54B4"/>
    <w:rsid w:val="000E05D0"/>
    <w:rsid w:val="000E0FBD"/>
    <w:rsid w:val="000E1225"/>
    <w:rsid w:val="000E157A"/>
    <w:rsid w:val="000E2288"/>
    <w:rsid w:val="000E2653"/>
    <w:rsid w:val="000E2F40"/>
    <w:rsid w:val="000E3AF6"/>
    <w:rsid w:val="000E5CF5"/>
    <w:rsid w:val="000F21EC"/>
    <w:rsid w:val="000F2D4C"/>
    <w:rsid w:val="000F34F8"/>
    <w:rsid w:val="000F3BC1"/>
    <w:rsid w:val="000F3BEB"/>
    <w:rsid w:val="000F4D53"/>
    <w:rsid w:val="000F50CF"/>
    <w:rsid w:val="000F5527"/>
    <w:rsid w:val="0010043B"/>
    <w:rsid w:val="0010177F"/>
    <w:rsid w:val="00102BAC"/>
    <w:rsid w:val="00102BE5"/>
    <w:rsid w:val="001036FC"/>
    <w:rsid w:val="00104A91"/>
    <w:rsid w:val="001058D5"/>
    <w:rsid w:val="00105ABB"/>
    <w:rsid w:val="00105C78"/>
    <w:rsid w:val="00106471"/>
    <w:rsid w:val="00107224"/>
    <w:rsid w:val="00107DC8"/>
    <w:rsid w:val="001105EC"/>
    <w:rsid w:val="00110888"/>
    <w:rsid w:val="00111700"/>
    <w:rsid w:val="0011358E"/>
    <w:rsid w:val="00114991"/>
    <w:rsid w:val="00114DEA"/>
    <w:rsid w:val="00115816"/>
    <w:rsid w:val="00115E8C"/>
    <w:rsid w:val="00120122"/>
    <w:rsid w:val="00121328"/>
    <w:rsid w:val="00121930"/>
    <w:rsid w:val="00122117"/>
    <w:rsid w:val="00124047"/>
    <w:rsid w:val="00124DCE"/>
    <w:rsid w:val="0012539A"/>
    <w:rsid w:val="00126E9E"/>
    <w:rsid w:val="0013186D"/>
    <w:rsid w:val="00131A86"/>
    <w:rsid w:val="00133828"/>
    <w:rsid w:val="00133976"/>
    <w:rsid w:val="00133F37"/>
    <w:rsid w:val="00134134"/>
    <w:rsid w:val="0013442A"/>
    <w:rsid w:val="001356FB"/>
    <w:rsid w:val="00137C79"/>
    <w:rsid w:val="0014012F"/>
    <w:rsid w:val="0014112D"/>
    <w:rsid w:val="001413CC"/>
    <w:rsid w:val="00141471"/>
    <w:rsid w:val="0014271B"/>
    <w:rsid w:val="00142826"/>
    <w:rsid w:val="001429C0"/>
    <w:rsid w:val="00142E4A"/>
    <w:rsid w:val="00143509"/>
    <w:rsid w:val="0014455F"/>
    <w:rsid w:val="001455ED"/>
    <w:rsid w:val="001501A6"/>
    <w:rsid w:val="00151BD5"/>
    <w:rsid w:val="001524CF"/>
    <w:rsid w:val="00154B63"/>
    <w:rsid w:val="00154BCC"/>
    <w:rsid w:val="001558BF"/>
    <w:rsid w:val="001604BC"/>
    <w:rsid w:val="00161F1F"/>
    <w:rsid w:val="0016213C"/>
    <w:rsid w:val="001652C8"/>
    <w:rsid w:val="0016736F"/>
    <w:rsid w:val="001673B2"/>
    <w:rsid w:val="00170FDE"/>
    <w:rsid w:val="00172C9B"/>
    <w:rsid w:val="00172EAE"/>
    <w:rsid w:val="00175373"/>
    <w:rsid w:val="00175841"/>
    <w:rsid w:val="001765B4"/>
    <w:rsid w:val="00181B85"/>
    <w:rsid w:val="00183A29"/>
    <w:rsid w:val="00183A7D"/>
    <w:rsid w:val="00183CB7"/>
    <w:rsid w:val="0018414A"/>
    <w:rsid w:val="00185252"/>
    <w:rsid w:val="0018549D"/>
    <w:rsid w:val="00185B10"/>
    <w:rsid w:val="00185C23"/>
    <w:rsid w:val="00186E14"/>
    <w:rsid w:val="001871C6"/>
    <w:rsid w:val="00191E60"/>
    <w:rsid w:val="00193305"/>
    <w:rsid w:val="00194351"/>
    <w:rsid w:val="00194B8B"/>
    <w:rsid w:val="001957D3"/>
    <w:rsid w:val="00195B22"/>
    <w:rsid w:val="00197DFB"/>
    <w:rsid w:val="001A0B76"/>
    <w:rsid w:val="001A1382"/>
    <w:rsid w:val="001A1738"/>
    <w:rsid w:val="001A209F"/>
    <w:rsid w:val="001A396A"/>
    <w:rsid w:val="001A44E7"/>
    <w:rsid w:val="001A4B82"/>
    <w:rsid w:val="001A5636"/>
    <w:rsid w:val="001A6F7F"/>
    <w:rsid w:val="001A7AF2"/>
    <w:rsid w:val="001B1FE6"/>
    <w:rsid w:val="001B2E66"/>
    <w:rsid w:val="001B30BC"/>
    <w:rsid w:val="001B40D5"/>
    <w:rsid w:val="001B6BF4"/>
    <w:rsid w:val="001B6CA1"/>
    <w:rsid w:val="001C03C5"/>
    <w:rsid w:val="001C1933"/>
    <w:rsid w:val="001C20D5"/>
    <w:rsid w:val="001C29CC"/>
    <w:rsid w:val="001C3AE5"/>
    <w:rsid w:val="001C6292"/>
    <w:rsid w:val="001C6369"/>
    <w:rsid w:val="001C6582"/>
    <w:rsid w:val="001C6E48"/>
    <w:rsid w:val="001D0E12"/>
    <w:rsid w:val="001D288D"/>
    <w:rsid w:val="001E0E1B"/>
    <w:rsid w:val="001E1477"/>
    <w:rsid w:val="001E2FEF"/>
    <w:rsid w:val="001E4C54"/>
    <w:rsid w:val="001E625D"/>
    <w:rsid w:val="001E7143"/>
    <w:rsid w:val="001E73A6"/>
    <w:rsid w:val="001F1D1D"/>
    <w:rsid w:val="001F4CEB"/>
    <w:rsid w:val="001F744B"/>
    <w:rsid w:val="001F7A1A"/>
    <w:rsid w:val="00201DD5"/>
    <w:rsid w:val="002022BE"/>
    <w:rsid w:val="00202B19"/>
    <w:rsid w:val="00202E9A"/>
    <w:rsid w:val="002040BE"/>
    <w:rsid w:val="0020617C"/>
    <w:rsid w:val="0021065D"/>
    <w:rsid w:val="00212305"/>
    <w:rsid w:val="0021240F"/>
    <w:rsid w:val="00213A70"/>
    <w:rsid w:val="00215153"/>
    <w:rsid w:val="002164CD"/>
    <w:rsid w:val="0021680D"/>
    <w:rsid w:val="00216917"/>
    <w:rsid w:val="00217017"/>
    <w:rsid w:val="0021763F"/>
    <w:rsid w:val="00221D7A"/>
    <w:rsid w:val="002221CA"/>
    <w:rsid w:val="002253FE"/>
    <w:rsid w:val="00226B16"/>
    <w:rsid w:val="00227ADD"/>
    <w:rsid w:val="0023140A"/>
    <w:rsid w:val="002334C3"/>
    <w:rsid w:val="00233EE1"/>
    <w:rsid w:val="0023465B"/>
    <w:rsid w:val="00234D0B"/>
    <w:rsid w:val="00237376"/>
    <w:rsid w:val="00242556"/>
    <w:rsid w:val="002430C6"/>
    <w:rsid w:val="00245922"/>
    <w:rsid w:val="00247F95"/>
    <w:rsid w:val="00250417"/>
    <w:rsid w:val="00250865"/>
    <w:rsid w:val="00255FE7"/>
    <w:rsid w:val="002560F9"/>
    <w:rsid w:val="0025657B"/>
    <w:rsid w:val="0025659E"/>
    <w:rsid w:val="0025701D"/>
    <w:rsid w:val="00264DBC"/>
    <w:rsid w:val="00267435"/>
    <w:rsid w:val="00270085"/>
    <w:rsid w:val="00270855"/>
    <w:rsid w:val="00272920"/>
    <w:rsid w:val="002729A8"/>
    <w:rsid w:val="00272F6E"/>
    <w:rsid w:val="002735D5"/>
    <w:rsid w:val="00273621"/>
    <w:rsid w:val="00273F9B"/>
    <w:rsid w:val="00275A9B"/>
    <w:rsid w:val="0028049A"/>
    <w:rsid w:val="00280676"/>
    <w:rsid w:val="00281811"/>
    <w:rsid w:val="00283031"/>
    <w:rsid w:val="002835CC"/>
    <w:rsid w:val="00284D96"/>
    <w:rsid w:val="00286229"/>
    <w:rsid w:val="00286F16"/>
    <w:rsid w:val="00291FDD"/>
    <w:rsid w:val="002929A3"/>
    <w:rsid w:val="002930E9"/>
    <w:rsid w:val="00295BF5"/>
    <w:rsid w:val="002A2A3D"/>
    <w:rsid w:val="002A4EEE"/>
    <w:rsid w:val="002B2887"/>
    <w:rsid w:val="002B2945"/>
    <w:rsid w:val="002B30C1"/>
    <w:rsid w:val="002B33BF"/>
    <w:rsid w:val="002B3C42"/>
    <w:rsid w:val="002B5A3B"/>
    <w:rsid w:val="002C11E0"/>
    <w:rsid w:val="002C1A7C"/>
    <w:rsid w:val="002C348F"/>
    <w:rsid w:val="002C3DE2"/>
    <w:rsid w:val="002C566F"/>
    <w:rsid w:val="002C66D0"/>
    <w:rsid w:val="002C6E66"/>
    <w:rsid w:val="002C72DE"/>
    <w:rsid w:val="002C7D11"/>
    <w:rsid w:val="002C7EDA"/>
    <w:rsid w:val="002D279B"/>
    <w:rsid w:val="002D5461"/>
    <w:rsid w:val="002D60D2"/>
    <w:rsid w:val="002D7E1D"/>
    <w:rsid w:val="002E1220"/>
    <w:rsid w:val="002E1515"/>
    <w:rsid w:val="002E18DD"/>
    <w:rsid w:val="002E46FC"/>
    <w:rsid w:val="002E6314"/>
    <w:rsid w:val="002E72DC"/>
    <w:rsid w:val="002F1640"/>
    <w:rsid w:val="002F32A4"/>
    <w:rsid w:val="002F3E97"/>
    <w:rsid w:val="002F5061"/>
    <w:rsid w:val="002F6442"/>
    <w:rsid w:val="002F6EE5"/>
    <w:rsid w:val="0030072C"/>
    <w:rsid w:val="003015D3"/>
    <w:rsid w:val="00301B64"/>
    <w:rsid w:val="003022EE"/>
    <w:rsid w:val="0030308E"/>
    <w:rsid w:val="00303563"/>
    <w:rsid w:val="0030425D"/>
    <w:rsid w:val="003058AE"/>
    <w:rsid w:val="00305FBF"/>
    <w:rsid w:val="00307A46"/>
    <w:rsid w:val="003112B5"/>
    <w:rsid w:val="003138A5"/>
    <w:rsid w:val="00314A3A"/>
    <w:rsid w:val="00315B59"/>
    <w:rsid w:val="00315D29"/>
    <w:rsid w:val="0031754B"/>
    <w:rsid w:val="00317C97"/>
    <w:rsid w:val="003209C3"/>
    <w:rsid w:val="003235AE"/>
    <w:rsid w:val="003243DD"/>
    <w:rsid w:val="0032756C"/>
    <w:rsid w:val="00330A81"/>
    <w:rsid w:val="003314E2"/>
    <w:rsid w:val="003317B8"/>
    <w:rsid w:val="00333C0B"/>
    <w:rsid w:val="00334A85"/>
    <w:rsid w:val="0033651C"/>
    <w:rsid w:val="0033762E"/>
    <w:rsid w:val="003378D8"/>
    <w:rsid w:val="00337A0E"/>
    <w:rsid w:val="003414DD"/>
    <w:rsid w:val="00341D56"/>
    <w:rsid w:val="00344498"/>
    <w:rsid w:val="00346A8B"/>
    <w:rsid w:val="00351ED7"/>
    <w:rsid w:val="0035288A"/>
    <w:rsid w:val="00353CDB"/>
    <w:rsid w:val="00354053"/>
    <w:rsid w:val="0035455B"/>
    <w:rsid w:val="00354839"/>
    <w:rsid w:val="003556C5"/>
    <w:rsid w:val="003569F0"/>
    <w:rsid w:val="00356A5C"/>
    <w:rsid w:val="003577AE"/>
    <w:rsid w:val="00362F89"/>
    <w:rsid w:val="0036415F"/>
    <w:rsid w:val="0036438A"/>
    <w:rsid w:val="00367EB8"/>
    <w:rsid w:val="0037036B"/>
    <w:rsid w:val="0037074E"/>
    <w:rsid w:val="00370CBD"/>
    <w:rsid w:val="003737AA"/>
    <w:rsid w:val="003742A4"/>
    <w:rsid w:val="003744B0"/>
    <w:rsid w:val="00374713"/>
    <w:rsid w:val="00374ACA"/>
    <w:rsid w:val="00376C1B"/>
    <w:rsid w:val="0038010B"/>
    <w:rsid w:val="003806B8"/>
    <w:rsid w:val="003808D0"/>
    <w:rsid w:val="003812C8"/>
    <w:rsid w:val="00383239"/>
    <w:rsid w:val="00384EE1"/>
    <w:rsid w:val="0038524A"/>
    <w:rsid w:val="003859CA"/>
    <w:rsid w:val="00387C81"/>
    <w:rsid w:val="00387D3B"/>
    <w:rsid w:val="00390F5C"/>
    <w:rsid w:val="003943FD"/>
    <w:rsid w:val="00394ACB"/>
    <w:rsid w:val="00394FA1"/>
    <w:rsid w:val="00395917"/>
    <w:rsid w:val="003A1574"/>
    <w:rsid w:val="003A38C8"/>
    <w:rsid w:val="003A3E4B"/>
    <w:rsid w:val="003A5FDA"/>
    <w:rsid w:val="003B13DF"/>
    <w:rsid w:val="003B1B83"/>
    <w:rsid w:val="003B2022"/>
    <w:rsid w:val="003B2579"/>
    <w:rsid w:val="003B2644"/>
    <w:rsid w:val="003B279C"/>
    <w:rsid w:val="003B351F"/>
    <w:rsid w:val="003B38F0"/>
    <w:rsid w:val="003B4C7D"/>
    <w:rsid w:val="003B5721"/>
    <w:rsid w:val="003B779D"/>
    <w:rsid w:val="003C07DC"/>
    <w:rsid w:val="003C3CEE"/>
    <w:rsid w:val="003C406D"/>
    <w:rsid w:val="003C6168"/>
    <w:rsid w:val="003C727A"/>
    <w:rsid w:val="003C7FC9"/>
    <w:rsid w:val="003D0330"/>
    <w:rsid w:val="003D1658"/>
    <w:rsid w:val="003D45C3"/>
    <w:rsid w:val="003D4E52"/>
    <w:rsid w:val="003D5189"/>
    <w:rsid w:val="003E0575"/>
    <w:rsid w:val="003E335B"/>
    <w:rsid w:val="003E3D6A"/>
    <w:rsid w:val="003E48A9"/>
    <w:rsid w:val="003F0358"/>
    <w:rsid w:val="003F0471"/>
    <w:rsid w:val="003F1195"/>
    <w:rsid w:val="003F1A94"/>
    <w:rsid w:val="003F3F41"/>
    <w:rsid w:val="003F497B"/>
    <w:rsid w:val="003F5797"/>
    <w:rsid w:val="003F58C8"/>
    <w:rsid w:val="003F6712"/>
    <w:rsid w:val="003F6941"/>
    <w:rsid w:val="003F6EB5"/>
    <w:rsid w:val="003F7582"/>
    <w:rsid w:val="004009BA"/>
    <w:rsid w:val="004045A4"/>
    <w:rsid w:val="004049E7"/>
    <w:rsid w:val="00405DCB"/>
    <w:rsid w:val="0040795B"/>
    <w:rsid w:val="00411685"/>
    <w:rsid w:val="004118E0"/>
    <w:rsid w:val="00411907"/>
    <w:rsid w:val="00413937"/>
    <w:rsid w:val="00413AC1"/>
    <w:rsid w:val="00415915"/>
    <w:rsid w:val="00416500"/>
    <w:rsid w:val="00416FC7"/>
    <w:rsid w:val="0041728F"/>
    <w:rsid w:val="00417FCC"/>
    <w:rsid w:val="00420FAB"/>
    <w:rsid w:val="0042161F"/>
    <w:rsid w:val="00421633"/>
    <w:rsid w:val="004226F3"/>
    <w:rsid w:val="004233CB"/>
    <w:rsid w:val="00425A02"/>
    <w:rsid w:val="00427C68"/>
    <w:rsid w:val="0043053E"/>
    <w:rsid w:val="00431B10"/>
    <w:rsid w:val="004344BD"/>
    <w:rsid w:val="00435E87"/>
    <w:rsid w:val="00436122"/>
    <w:rsid w:val="0043733D"/>
    <w:rsid w:val="00437592"/>
    <w:rsid w:val="00437D8C"/>
    <w:rsid w:val="00442510"/>
    <w:rsid w:val="00443DE2"/>
    <w:rsid w:val="004447B8"/>
    <w:rsid w:val="00444F87"/>
    <w:rsid w:val="0044766A"/>
    <w:rsid w:val="00447B80"/>
    <w:rsid w:val="004502AE"/>
    <w:rsid w:val="00450344"/>
    <w:rsid w:val="00450E18"/>
    <w:rsid w:val="004518C1"/>
    <w:rsid w:val="00455862"/>
    <w:rsid w:val="00455E4C"/>
    <w:rsid w:val="00456547"/>
    <w:rsid w:val="00457773"/>
    <w:rsid w:val="004607C6"/>
    <w:rsid w:val="00461F24"/>
    <w:rsid w:val="00462E87"/>
    <w:rsid w:val="00465AB1"/>
    <w:rsid w:val="00466CDE"/>
    <w:rsid w:val="0046748D"/>
    <w:rsid w:val="00467FCC"/>
    <w:rsid w:val="004706C6"/>
    <w:rsid w:val="004718B3"/>
    <w:rsid w:val="004734C1"/>
    <w:rsid w:val="004803D2"/>
    <w:rsid w:val="00480F58"/>
    <w:rsid w:val="00482370"/>
    <w:rsid w:val="00482A9A"/>
    <w:rsid w:val="00484476"/>
    <w:rsid w:val="00485270"/>
    <w:rsid w:val="0049098D"/>
    <w:rsid w:val="00492787"/>
    <w:rsid w:val="00492D0C"/>
    <w:rsid w:val="00493321"/>
    <w:rsid w:val="00493675"/>
    <w:rsid w:val="00493E79"/>
    <w:rsid w:val="004A0133"/>
    <w:rsid w:val="004A0A18"/>
    <w:rsid w:val="004A1416"/>
    <w:rsid w:val="004A19E1"/>
    <w:rsid w:val="004A1D86"/>
    <w:rsid w:val="004A49D7"/>
    <w:rsid w:val="004B1779"/>
    <w:rsid w:val="004B193B"/>
    <w:rsid w:val="004B2819"/>
    <w:rsid w:val="004B4BD0"/>
    <w:rsid w:val="004B5F9E"/>
    <w:rsid w:val="004B75F3"/>
    <w:rsid w:val="004C067F"/>
    <w:rsid w:val="004C23E3"/>
    <w:rsid w:val="004C41D4"/>
    <w:rsid w:val="004C430A"/>
    <w:rsid w:val="004C6202"/>
    <w:rsid w:val="004C68C8"/>
    <w:rsid w:val="004D0563"/>
    <w:rsid w:val="004D0788"/>
    <w:rsid w:val="004D0A49"/>
    <w:rsid w:val="004D1C9B"/>
    <w:rsid w:val="004D24AC"/>
    <w:rsid w:val="004D2EC9"/>
    <w:rsid w:val="004D3DED"/>
    <w:rsid w:val="004D466F"/>
    <w:rsid w:val="004D56B2"/>
    <w:rsid w:val="004E05E0"/>
    <w:rsid w:val="004E0AB5"/>
    <w:rsid w:val="004E61DC"/>
    <w:rsid w:val="004F0401"/>
    <w:rsid w:val="004F1717"/>
    <w:rsid w:val="004F7183"/>
    <w:rsid w:val="004F7ED7"/>
    <w:rsid w:val="005031DB"/>
    <w:rsid w:val="0050475E"/>
    <w:rsid w:val="00504F18"/>
    <w:rsid w:val="00504F4B"/>
    <w:rsid w:val="00505C95"/>
    <w:rsid w:val="005061ED"/>
    <w:rsid w:val="00506B88"/>
    <w:rsid w:val="00510744"/>
    <w:rsid w:val="00512389"/>
    <w:rsid w:val="005135DD"/>
    <w:rsid w:val="005135E1"/>
    <w:rsid w:val="00517479"/>
    <w:rsid w:val="00520DF5"/>
    <w:rsid w:val="00522455"/>
    <w:rsid w:val="005228C6"/>
    <w:rsid w:val="005249EF"/>
    <w:rsid w:val="00525D37"/>
    <w:rsid w:val="00527219"/>
    <w:rsid w:val="0052783B"/>
    <w:rsid w:val="00527919"/>
    <w:rsid w:val="005301AB"/>
    <w:rsid w:val="005321CC"/>
    <w:rsid w:val="00533C01"/>
    <w:rsid w:val="00534422"/>
    <w:rsid w:val="00537A69"/>
    <w:rsid w:val="00540D50"/>
    <w:rsid w:val="005415AD"/>
    <w:rsid w:val="00541ADD"/>
    <w:rsid w:val="00542390"/>
    <w:rsid w:val="005447AA"/>
    <w:rsid w:val="005453FA"/>
    <w:rsid w:val="00545ECF"/>
    <w:rsid w:val="005522B0"/>
    <w:rsid w:val="00552B1C"/>
    <w:rsid w:val="005546EA"/>
    <w:rsid w:val="00554F39"/>
    <w:rsid w:val="00556492"/>
    <w:rsid w:val="00557642"/>
    <w:rsid w:val="005619B5"/>
    <w:rsid w:val="005630E8"/>
    <w:rsid w:val="0056327A"/>
    <w:rsid w:val="005641A7"/>
    <w:rsid w:val="00565134"/>
    <w:rsid w:val="0056579E"/>
    <w:rsid w:val="005665FD"/>
    <w:rsid w:val="0056723A"/>
    <w:rsid w:val="00570273"/>
    <w:rsid w:val="00570482"/>
    <w:rsid w:val="00570B42"/>
    <w:rsid w:val="00572427"/>
    <w:rsid w:val="00574C00"/>
    <w:rsid w:val="0057686A"/>
    <w:rsid w:val="00576DA4"/>
    <w:rsid w:val="00580655"/>
    <w:rsid w:val="00581B93"/>
    <w:rsid w:val="00581B98"/>
    <w:rsid w:val="00585015"/>
    <w:rsid w:val="005858A6"/>
    <w:rsid w:val="00586C69"/>
    <w:rsid w:val="005879F9"/>
    <w:rsid w:val="00590B04"/>
    <w:rsid w:val="00590DE0"/>
    <w:rsid w:val="00591449"/>
    <w:rsid w:val="00592F10"/>
    <w:rsid w:val="00593AB2"/>
    <w:rsid w:val="00596E0E"/>
    <w:rsid w:val="005A4E90"/>
    <w:rsid w:val="005A6464"/>
    <w:rsid w:val="005A7F72"/>
    <w:rsid w:val="005B04B4"/>
    <w:rsid w:val="005B055E"/>
    <w:rsid w:val="005C1BEA"/>
    <w:rsid w:val="005C354A"/>
    <w:rsid w:val="005C47DF"/>
    <w:rsid w:val="005C557E"/>
    <w:rsid w:val="005C7AFD"/>
    <w:rsid w:val="005D0532"/>
    <w:rsid w:val="005D1024"/>
    <w:rsid w:val="005D25F9"/>
    <w:rsid w:val="005D4524"/>
    <w:rsid w:val="005D56DD"/>
    <w:rsid w:val="005D59E1"/>
    <w:rsid w:val="005D6701"/>
    <w:rsid w:val="005D6A81"/>
    <w:rsid w:val="005D7172"/>
    <w:rsid w:val="005E0FBD"/>
    <w:rsid w:val="005E0FEF"/>
    <w:rsid w:val="005E13F5"/>
    <w:rsid w:val="005E146E"/>
    <w:rsid w:val="005E293F"/>
    <w:rsid w:val="005E2B4F"/>
    <w:rsid w:val="005E3C7D"/>
    <w:rsid w:val="005E4DE7"/>
    <w:rsid w:val="005E5804"/>
    <w:rsid w:val="005E645E"/>
    <w:rsid w:val="005E6AB6"/>
    <w:rsid w:val="005E752E"/>
    <w:rsid w:val="005F02A6"/>
    <w:rsid w:val="005F0D05"/>
    <w:rsid w:val="005F35A0"/>
    <w:rsid w:val="005F4532"/>
    <w:rsid w:val="005F4E36"/>
    <w:rsid w:val="00601663"/>
    <w:rsid w:val="00602FA7"/>
    <w:rsid w:val="00604501"/>
    <w:rsid w:val="00604AAF"/>
    <w:rsid w:val="00606A88"/>
    <w:rsid w:val="00607ABD"/>
    <w:rsid w:val="00614045"/>
    <w:rsid w:val="00615647"/>
    <w:rsid w:val="00620B45"/>
    <w:rsid w:val="00623C12"/>
    <w:rsid w:val="00623E73"/>
    <w:rsid w:val="00625A8B"/>
    <w:rsid w:val="006267E2"/>
    <w:rsid w:val="00630030"/>
    <w:rsid w:val="00630AEE"/>
    <w:rsid w:val="00634F2D"/>
    <w:rsid w:val="00635AB2"/>
    <w:rsid w:val="00636A7C"/>
    <w:rsid w:val="00637081"/>
    <w:rsid w:val="00637FBE"/>
    <w:rsid w:val="00640F75"/>
    <w:rsid w:val="00642668"/>
    <w:rsid w:val="006433A6"/>
    <w:rsid w:val="006449B7"/>
    <w:rsid w:val="00645D8F"/>
    <w:rsid w:val="00645FFB"/>
    <w:rsid w:val="006462D9"/>
    <w:rsid w:val="00646372"/>
    <w:rsid w:val="00646D79"/>
    <w:rsid w:val="00650604"/>
    <w:rsid w:val="006535CB"/>
    <w:rsid w:val="006538DD"/>
    <w:rsid w:val="0065516F"/>
    <w:rsid w:val="00655C60"/>
    <w:rsid w:val="00660F01"/>
    <w:rsid w:val="00662AD1"/>
    <w:rsid w:val="00662FE7"/>
    <w:rsid w:val="0066334F"/>
    <w:rsid w:val="00664204"/>
    <w:rsid w:val="006643BC"/>
    <w:rsid w:val="00667072"/>
    <w:rsid w:val="00667FD3"/>
    <w:rsid w:val="0067035B"/>
    <w:rsid w:val="0067063C"/>
    <w:rsid w:val="006712A2"/>
    <w:rsid w:val="00671765"/>
    <w:rsid w:val="00671A7A"/>
    <w:rsid w:val="00671AAB"/>
    <w:rsid w:val="00672660"/>
    <w:rsid w:val="0067341A"/>
    <w:rsid w:val="00677210"/>
    <w:rsid w:val="006801FF"/>
    <w:rsid w:val="006807E8"/>
    <w:rsid w:val="006810B1"/>
    <w:rsid w:val="00684B37"/>
    <w:rsid w:val="00686886"/>
    <w:rsid w:val="00686E60"/>
    <w:rsid w:val="00686E99"/>
    <w:rsid w:val="00692736"/>
    <w:rsid w:val="00695AE5"/>
    <w:rsid w:val="00696813"/>
    <w:rsid w:val="00696B17"/>
    <w:rsid w:val="006971D5"/>
    <w:rsid w:val="006A033F"/>
    <w:rsid w:val="006A07F7"/>
    <w:rsid w:val="006A3737"/>
    <w:rsid w:val="006A526B"/>
    <w:rsid w:val="006A7FDD"/>
    <w:rsid w:val="006B027A"/>
    <w:rsid w:val="006B031B"/>
    <w:rsid w:val="006B10E0"/>
    <w:rsid w:val="006B1A87"/>
    <w:rsid w:val="006B56FB"/>
    <w:rsid w:val="006B59F1"/>
    <w:rsid w:val="006B5E6E"/>
    <w:rsid w:val="006B6489"/>
    <w:rsid w:val="006B6F0F"/>
    <w:rsid w:val="006B6FB5"/>
    <w:rsid w:val="006C006A"/>
    <w:rsid w:val="006C1430"/>
    <w:rsid w:val="006C292B"/>
    <w:rsid w:val="006C367B"/>
    <w:rsid w:val="006C4DE7"/>
    <w:rsid w:val="006C5880"/>
    <w:rsid w:val="006C7223"/>
    <w:rsid w:val="006D0A0E"/>
    <w:rsid w:val="006D11EF"/>
    <w:rsid w:val="006D4B3B"/>
    <w:rsid w:val="006D4FD3"/>
    <w:rsid w:val="006D67B1"/>
    <w:rsid w:val="006D792D"/>
    <w:rsid w:val="006E03CC"/>
    <w:rsid w:val="006E10C2"/>
    <w:rsid w:val="006E281C"/>
    <w:rsid w:val="006E4A9C"/>
    <w:rsid w:val="006E699F"/>
    <w:rsid w:val="006F0E31"/>
    <w:rsid w:val="006F1DB1"/>
    <w:rsid w:val="006F467C"/>
    <w:rsid w:val="006F4FE7"/>
    <w:rsid w:val="006F552A"/>
    <w:rsid w:val="006F62A6"/>
    <w:rsid w:val="007006B5"/>
    <w:rsid w:val="00700A75"/>
    <w:rsid w:val="0070218A"/>
    <w:rsid w:val="007023C4"/>
    <w:rsid w:val="007035A2"/>
    <w:rsid w:val="00704A21"/>
    <w:rsid w:val="007078BA"/>
    <w:rsid w:val="00711F5C"/>
    <w:rsid w:val="007131CA"/>
    <w:rsid w:val="007133CB"/>
    <w:rsid w:val="00715B01"/>
    <w:rsid w:val="00716E48"/>
    <w:rsid w:val="00717469"/>
    <w:rsid w:val="00722C57"/>
    <w:rsid w:val="0072392A"/>
    <w:rsid w:val="00723972"/>
    <w:rsid w:val="00724932"/>
    <w:rsid w:val="007249EF"/>
    <w:rsid w:val="0072551A"/>
    <w:rsid w:val="00725CA9"/>
    <w:rsid w:val="00726F10"/>
    <w:rsid w:val="0072704B"/>
    <w:rsid w:val="007278A4"/>
    <w:rsid w:val="00727A6F"/>
    <w:rsid w:val="00730796"/>
    <w:rsid w:val="0073182F"/>
    <w:rsid w:val="00732013"/>
    <w:rsid w:val="0073210F"/>
    <w:rsid w:val="00732CD0"/>
    <w:rsid w:val="007354B2"/>
    <w:rsid w:val="00736776"/>
    <w:rsid w:val="00736F95"/>
    <w:rsid w:val="00737A1A"/>
    <w:rsid w:val="00737D45"/>
    <w:rsid w:val="007403AB"/>
    <w:rsid w:val="00740D91"/>
    <w:rsid w:val="00742583"/>
    <w:rsid w:val="00743C3B"/>
    <w:rsid w:val="00744889"/>
    <w:rsid w:val="007458BF"/>
    <w:rsid w:val="00745BF6"/>
    <w:rsid w:val="00747F59"/>
    <w:rsid w:val="00752232"/>
    <w:rsid w:val="00752696"/>
    <w:rsid w:val="007574A0"/>
    <w:rsid w:val="007576C1"/>
    <w:rsid w:val="00760C6B"/>
    <w:rsid w:val="00760E91"/>
    <w:rsid w:val="00761B8D"/>
    <w:rsid w:val="00764AE4"/>
    <w:rsid w:val="0076596D"/>
    <w:rsid w:val="00767B8C"/>
    <w:rsid w:val="00770DE8"/>
    <w:rsid w:val="0077155F"/>
    <w:rsid w:val="007715A5"/>
    <w:rsid w:val="00771937"/>
    <w:rsid w:val="0077593E"/>
    <w:rsid w:val="0077599F"/>
    <w:rsid w:val="0077672C"/>
    <w:rsid w:val="007804D6"/>
    <w:rsid w:val="00782FA2"/>
    <w:rsid w:val="0078329A"/>
    <w:rsid w:val="00785EB3"/>
    <w:rsid w:val="00786513"/>
    <w:rsid w:val="00786A96"/>
    <w:rsid w:val="0079029A"/>
    <w:rsid w:val="00790BFD"/>
    <w:rsid w:val="0079114F"/>
    <w:rsid w:val="00791BF5"/>
    <w:rsid w:val="00795A1D"/>
    <w:rsid w:val="007A154F"/>
    <w:rsid w:val="007A2C76"/>
    <w:rsid w:val="007A5357"/>
    <w:rsid w:val="007A6BF9"/>
    <w:rsid w:val="007A7C37"/>
    <w:rsid w:val="007B0EE1"/>
    <w:rsid w:val="007B2541"/>
    <w:rsid w:val="007B2873"/>
    <w:rsid w:val="007B42FE"/>
    <w:rsid w:val="007B6039"/>
    <w:rsid w:val="007C2118"/>
    <w:rsid w:val="007C5502"/>
    <w:rsid w:val="007C6021"/>
    <w:rsid w:val="007C659E"/>
    <w:rsid w:val="007C6C33"/>
    <w:rsid w:val="007C79AF"/>
    <w:rsid w:val="007D0BEC"/>
    <w:rsid w:val="007D1B09"/>
    <w:rsid w:val="007D20D6"/>
    <w:rsid w:val="007D212C"/>
    <w:rsid w:val="007D4B72"/>
    <w:rsid w:val="007D7954"/>
    <w:rsid w:val="007E0D9C"/>
    <w:rsid w:val="007E2C1A"/>
    <w:rsid w:val="007E31FC"/>
    <w:rsid w:val="007E5937"/>
    <w:rsid w:val="007F596A"/>
    <w:rsid w:val="007F5A27"/>
    <w:rsid w:val="007F76B0"/>
    <w:rsid w:val="0080146C"/>
    <w:rsid w:val="00803F2A"/>
    <w:rsid w:val="00804C69"/>
    <w:rsid w:val="00805C87"/>
    <w:rsid w:val="00805D0F"/>
    <w:rsid w:val="0080649D"/>
    <w:rsid w:val="008064EE"/>
    <w:rsid w:val="008078FA"/>
    <w:rsid w:val="00807985"/>
    <w:rsid w:val="00811C63"/>
    <w:rsid w:val="0081547F"/>
    <w:rsid w:val="00815B13"/>
    <w:rsid w:val="008169A7"/>
    <w:rsid w:val="008219F0"/>
    <w:rsid w:val="0082510C"/>
    <w:rsid w:val="00825FC2"/>
    <w:rsid w:val="00826846"/>
    <w:rsid w:val="00830629"/>
    <w:rsid w:val="008314C7"/>
    <w:rsid w:val="00831B2D"/>
    <w:rsid w:val="00834850"/>
    <w:rsid w:val="00834AB3"/>
    <w:rsid w:val="00834D9D"/>
    <w:rsid w:val="0083538E"/>
    <w:rsid w:val="00835AEC"/>
    <w:rsid w:val="00837878"/>
    <w:rsid w:val="0084166F"/>
    <w:rsid w:val="00841BA4"/>
    <w:rsid w:val="008432A7"/>
    <w:rsid w:val="008435D8"/>
    <w:rsid w:val="00844470"/>
    <w:rsid w:val="00846274"/>
    <w:rsid w:val="0084732D"/>
    <w:rsid w:val="0085072A"/>
    <w:rsid w:val="008515E3"/>
    <w:rsid w:val="00851603"/>
    <w:rsid w:val="008531E3"/>
    <w:rsid w:val="00854959"/>
    <w:rsid w:val="00856C4B"/>
    <w:rsid w:val="0086009B"/>
    <w:rsid w:val="008603B4"/>
    <w:rsid w:val="00862854"/>
    <w:rsid w:val="0086412D"/>
    <w:rsid w:val="008655CF"/>
    <w:rsid w:val="00865936"/>
    <w:rsid w:val="00865B5A"/>
    <w:rsid w:val="00870577"/>
    <w:rsid w:val="008725C9"/>
    <w:rsid w:val="00872775"/>
    <w:rsid w:val="0087511A"/>
    <w:rsid w:val="008765FA"/>
    <w:rsid w:val="00876820"/>
    <w:rsid w:val="00881742"/>
    <w:rsid w:val="00881ABE"/>
    <w:rsid w:val="00883603"/>
    <w:rsid w:val="00885F8E"/>
    <w:rsid w:val="00886371"/>
    <w:rsid w:val="00886805"/>
    <w:rsid w:val="0088740B"/>
    <w:rsid w:val="00891FB2"/>
    <w:rsid w:val="008936E3"/>
    <w:rsid w:val="00893901"/>
    <w:rsid w:val="008951BF"/>
    <w:rsid w:val="008954E0"/>
    <w:rsid w:val="00897B52"/>
    <w:rsid w:val="008A0F72"/>
    <w:rsid w:val="008A19F7"/>
    <w:rsid w:val="008A2D43"/>
    <w:rsid w:val="008A4E30"/>
    <w:rsid w:val="008A52DB"/>
    <w:rsid w:val="008A578D"/>
    <w:rsid w:val="008A79BB"/>
    <w:rsid w:val="008A7A76"/>
    <w:rsid w:val="008B0094"/>
    <w:rsid w:val="008B0422"/>
    <w:rsid w:val="008B1535"/>
    <w:rsid w:val="008B1D55"/>
    <w:rsid w:val="008B2A7B"/>
    <w:rsid w:val="008B585B"/>
    <w:rsid w:val="008B5EEC"/>
    <w:rsid w:val="008C0606"/>
    <w:rsid w:val="008C0F82"/>
    <w:rsid w:val="008C1C1A"/>
    <w:rsid w:val="008C37B2"/>
    <w:rsid w:val="008C41F9"/>
    <w:rsid w:val="008C4B7B"/>
    <w:rsid w:val="008C59C3"/>
    <w:rsid w:val="008D280B"/>
    <w:rsid w:val="008D3363"/>
    <w:rsid w:val="008D4151"/>
    <w:rsid w:val="008D5759"/>
    <w:rsid w:val="008D599B"/>
    <w:rsid w:val="008D605D"/>
    <w:rsid w:val="008D746E"/>
    <w:rsid w:val="008E07C6"/>
    <w:rsid w:val="008E0E83"/>
    <w:rsid w:val="008E16C6"/>
    <w:rsid w:val="008E1E72"/>
    <w:rsid w:val="008E4B05"/>
    <w:rsid w:val="008E65F8"/>
    <w:rsid w:val="008E69EC"/>
    <w:rsid w:val="008E7A8A"/>
    <w:rsid w:val="008F1422"/>
    <w:rsid w:val="008F268F"/>
    <w:rsid w:val="008F4117"/>
    <w:rsid w:val="008F4862"/>
    <w:rsid w:val="008F6A89"/>
    <w:rsid w:val="008F6C96"/>
    <w:rsid w:val="00900D4A"/>
    <w:rsid w:val="00902A8D"/>
    <w:rsid w:val="00903FF3"/>
    <w:rsid w:val="00904073"/>
    <w:rsid w:val="00904429"/>
    <w:rsid w:val="009055FB"/>
    <w:rsid w:val="0090715F"/>
    <w:rsid w:val="00907533"/>
    <w:rsid w:val="009107A8"/>
    <w:rsid w:val="009108DB"/>
    <w:rsid w:val="00910957"/>
    <w:rsid w:val="00910CFE"/>
    <w:rsid w:val="009132E4"/>
    <w:rsid w:val="009144AB"/>
    <w:rsid w:val="00915544"/>
    <w:rsid w:val="009162C1"/>
    <w:rsid w:val="00920AEC"/>
    <w:rsid w:val="00922091"/>
    <w:rsid w:val="00922F85"/>
    <w:rsid w:val="00923583"/>
    <w:rsid w:val="00923AC4"/>
    <w:rsid w:val="009257AC"/>
    <w:rsid w:val="00927021"/>
    <w:rsid w:val="00930AAE"/>
    <w:rsid w:val="009318F0"/>
    <w:rsid w:val="00934396"/>
    <w:rsid w:val="00934798"/>
    <w:rsid w:val="00934D5A"/>
    <w:rsid w:val="009376A6"/>
    <w:rsid w:val="00940DF8"/>
    <w:rsid w:val="00940E50"/>
    <w:rsid w:val="00940F13"/>
    <w:rsid w:val="00941643"/>
    <w:rsid w:val="00941836"/>
    <w:rsid w:val="009430EA"/>
    <w:rsid w:val="00943407"/>
    <w:rsid w:val="00943BA8"/>
    <w:rsid w:val="00946907"/>
    <w:rsid w:val="00946D0B"/>
    <w:rsid w:val="00950356"/>
    <w:rsid w:val="0095349E"/>
    <w:rsid w:val="00953C0E"/>
    <w:rsid w:val="00954395"/>
    <w:rsid w:val="009577B8"/>
    <w:rsid w:val="00960687"/>
    <w:rsid w:val="0096266A"/>
    <w:rsid w:val="00963A32"/>
    <w:rsid w:val="00964A90"/>
    <w:rsid w:val="0097157B"/>
    <w:rsid w:val="009719E7"/>
    <w:rsid w:val="00972B89"/>
    <w:rsid w:val="00974753"/>
    <w:rsid w:val="00975594"/>
    <w:rsid w:val="0098066E"/>
    <w:rsid w:val="00982367"/>
    <w:rsid w:val="00982838"/>
    <w:rsid w:val="009843D0"/>
    <w:rsid w:val="00987D77"/>
    <w:rsid w:val="00991B0A"/>
    <w:rsid w:val="0099316B"/>
    <w:rsid w:val="00994859"/>
    <w:rsid w:val="00996A40"/>
    <w:rsid w:val="009A0146"/>
    <w:rsid w:val="009A3C16"/>
    <w:rsid w:val="009A449A"/>
    <w:rsid w:val="009A4904"/>
    <w:rsid w:val="009A4CCD"/>
    <w:rsid w:val="009A67A6"/>
    <w:rsid w:val="009B366F"/>
    <w:rsid w:val="009B4099"/>
    <w:rsid w:val="009B5112"/>
    <w:rsid w:val="009B58BF"/>
    <w:rsid w:val="009B63BF"/>
    <w:rsid w:val="009C185A"/>
    <w:rsid w:val="009C37BA"/>
    <w:rsid w:val="009C3FFB"/>
    <w:rsid w:val="009C415B"/>
    <w:rsid w:val="009C42A1"/>
    <w:rsid w:val="009C4E54"/>
    <w:rsid w:val="009C6F64"/>
    <w:rsid w:val="009D0823"/>
    <w:rsid w:val="009D10FA"/>
    <w:rsid w:val="009D1678"/>
    <w:rsid w:val="009D2B84"/>
    <w:rsid w:val="009D3472"/>
    <w:rsid w:val="009D49BD"/>
    <w:rsid w:val="009D7F93"/>
    <w:rsid w:val="009E0CE5"/>
    <w:rsid w:val="009E0D44"/>
    <w:rsid w:val="009E2579"/>
    <w:rsid w:val="009E25A6"/>
    <w:rsid w:val="009E3A0D"/>
    <w:rsid w:val="009E3B89"/>
    <w:rsid w:val="009E481E"/>
    <w:rsid w:val="009E66B6"/>
    <w:rsid w:val="009E6AD0"/>
    <w:rsid w:val="009E6DA7"/>
    <w:rsid w:val="009F1698"/>
    <w:rsid w:val="009F2024"/>
    <w:rsid w:val="009F2420"/>
    <w:rsid w:val="009F2845"/>
    <w:rsid w:val="009F593E"/>
    <w:rsid w:val="009F61C0"/>
    <w:rsid w:val="009F6584"/>
    <w:rsid w:val="009F6FDD"/>
    <w:rsid w:val="00A009B3"/>
    <w:rsid w:val="00A00D3B"/>
    <w:rsid w:val="00A03B34"/>
    <w:rsid w:val="00A0484F"/>
    <w:rsid w:val="00A05576"/>
    <w:rsid w:val="00A057D0"/>
    <w:rsid w:val="00A0635F"/>
    <w:rsid w:val="00A0641B"/>
    <w:rsid w:val="00A068AD"/>
    <w:rsid w:val="00A0695F"/>
    <w:rsid w:val="00A07A11"/>
    <w:rsid w:val="00A07B95"/>
    <w:rsid w:val="00A07C9D"/>
    <w:rsid w:val="00A1372C"/>
    <w:rsid w:val="00A143AB"/>
    <w:rsid w:val="00A145F4"/>
    <w:rsid w:val="00A14ABB"/>
    <w:rsid w:val="00A16DE8"/>
    <w:rsid w:val="00A228A0"/>
    <w:rsid w:val="00A22D55"/>
    <w:rsid w:val="00A22E1A"/>
    <w:rsid w:val="00A23898"/>
    <w:rsid w:val="00A23CBE"/>
    <w:rsid w:val="00A27204"/>
    <w:rsid w:val="00A273ED"/>
    <w:rsid w:val="00A304AE"/>
    <w:rsid w:val="00A307E1"/>
    <w:rsid w:val="00A31B86"/>
    <w:rsid w:val="00A3332C"/>
    <w:rsid w:val="00A361B4"/>
    <w:rsid w:val="00A36C6F"/>
    <w:rsid w:val="00A374B2"/>
    <w:rsid w:val="00A3792C"/>
    <w:rsid w:val="00A4051B"/>
    <w:rsid w:val="00A40ED4"/>
    <w:rsid w:val="00A450AF"/>
    <w:rsid w:val="00A45B14"/>
    <w:rsid w:val="00A50202"/>
    <w:rsid w:val="00A50302"/>
    <w:rsid w:val="00A504E1"/>
    <w:rsid w:val="00A50784"/>
    <w:rsid w:val="00A50886"/>
    <w:rsid w:val="00A51170"/>
    <w:rsid w:val="00A51E01"/>
    <w:rsid w:val="00A5335C"/>
    <w:rsid w:val="00A53F99"/>
    <w:rsid w:val="00A54A36"/>
    <w:rsid w:val="00A54F21"/>
    <w:rsid w:val="00A55622"/>
    <w:rsid w:val="00A55C4B"/>
    <w:rsid w:val="00A55E81"/>
    <w:rsid w:val="00A571DD"/>
    <w:rsid w:val="00A57FFC"/>
    <w:rsid w:val="00A61392"/>
    <w:rsid w:val="00A616BB"/>
    <w:rsid w:val="00A62582"/>
    <w:rsid w:val="00A6394C"/>
    <w:rsid w:val="00A6534E"/>
    <w:rsid w:val="00A6553C"/>
    <w:rsid w:val="00A65A4B"/>
    <w:rsid w:val="00A67E8C"/>
    <w:rsid w:val="00A72A14"/>
    <w:rsid w:val="00A72FB8"/>
    <w:rsid w:val="00A7570E"/>
    <w:rsid w:val="00A75B5B"/>
    <w:rsid w:val="00A76FE5"/>
    <w:rsid w:val="00A775DE"/>
    <w:rsid w:val="00A77EEA"/>
    <w:rsid w:val="00A80EF8"/>
    <w:rsid w:val="00A8100A"/>
    <w:rsid w:val="00A82A8E"/>
    <w:rsid w:val="00A83F81"/>
    <w:rsid w:val="00A84672"/>
    <w:rsid w:val="00A84CC5"/>
    <w:rsid w:val="00A8515B"/>
    <w:rsid w:val="00A904C3"/>
    <w:rsid w:val="00A9075E"/>
    <w:rsid w:val="00A91AC6"/>
    <w:rsid w:val="00A921AE"/>
    <w:rsid w:val="00A929AC"/>
    <w:rsid w:val="00A9504D"/>
    <w:rsid w:val="00AA0DB5"/>
    <w:rsid w:val="00AA2544"/>
    <w:rsid w:val="00AA7A34"/>
    <w:rsid w:val="00AA7DA6"/>
    <w:rsid w:val="00AB1313"/>
    <w:rsid w:val="00AB1F8A"/>
    <w:rsid w:val="00AB2649"/>
    <w:rsid w:val="00AB2BDC"/>
    <w:rsid w:val="00AB3102"/>
    <w:rsid w:val="00AB47A8"/>
    <w:rsid w:val="00AB47B1"/>
    <w:rsid w:val="00AB4CD2"/>
    <w:rsid w:val="00AB5B9A"/>
    <w:rsid w:val="00AB7816"/>
    <w:rsid w:val="00AC136D"/>
    <w:rsid w:val="00AC1540"/>
    <w:rsid w:val="00AC1F9A"/>
    <w:rsid w:val="00AC2D31"/>
    <w:rsid w:val="00AC678E"/>
    <w:rsid w:val="00AC6BE1"/>
    <w:rsid w:val="00AC7A2F"/>
    <w:rsid w:val="00AC7B43"/>
    <w:rsid w:val="00AD1166"/>
    <w:rsid w:val="00AD3706"/>
    <w:rsid w:val="00AD5701"/>
    <w:rsid w:val="00AD5B5E"/>
    <w:rsid w:val="00AD6ACF"/>
    <w:rsid w:val="00AE1A5C"/>
    <w:rsid w:val="00AE1CA5"/>
    <w:rsid w:val="00AE33F2"/>
    <w:rsid w:val="00AE3854"/>
    <w:rsid w:val="00AE40BA"/>
    <w:rsid w:val="00AE50BF"/>
    <w:rsid w:val="00AE54B5"/>
    <w:rsid w:val="00AE76F5"/>
    <w:rsid w:val="00AF0DFC"/>
    <w:rsid w:val="00AF1656"/>
    <w:rsid w:val="00AF1749"/>
    <w:rsid w:val="00AF2501"/>
    <w:rsid w:val="00AF27E7"/>
    <w:rsid w:val="00AF3E39"/>
    <w:rsid w:val="00AF6193"/>
    <w:rsid w:val="00AF7AF5"/>
    <w:rsid w:val="00B00797"/>
    <w:rsid w:val="00B01BD1"/>
    <w:rsid w:val="00B01F18"/>
    <w:rsid w:val="00B027EB"/>
    <w:rsid w:val="00B02B0B"/>
    <w:rsid w:val="00B032B2"/>
    <w:rsid w:val="00B052A1"/>
    <w:rsid w:val="00B05A3E"/>
    <w:rsid w:val="00B06FD7"/>
    <w:rsid w:val="00B11365"/>
    <w:rsid w:val="00B1156F"/>
    <w:rsid w:val="00B1202B"/>
    <w:rsid w:val="00B1268E"/>
    <w:rsid w:val="00B16844"/>
    <w:rsid w:val="00B17359"/>
    <w:rsid w:val="00B17811"/>
    <w:rsid w:val="00B21554"/>
    <w:rsid w:val="00B2191A"/>
    <w:rsid w:val="00B21B07"/>
    <w:rsid w:val="00B21C9E"/>
    <w:rsid w:val="00B22234"/>
    <w:rsid w:val="00B222C4"/>
    <w:rsid w:val="00B22956"/>
    <w:rsid w:val="00B22ABD"/>
    <w:rsid w:val="00B23569"/>
    <w:rsid w:val="00B23CDE"/>
    <w:rsid w:val="00B2498E"/>
    <w:rsid w:val="00B249EC"/>
    <w:rsid w:val="00B24CAF"/>
    <w:rsid w:val="00B2566F"/>
    <w:rsid w:val="00B30808"/>
    <w:rsid w:val="00B31172"/>
    <w:rsid w:val="00B320BD"/>
    <w:rsid w:val="00B33095"/>
    <w:rsid w:val="00B34845"/>
    <w:rsid w:val="00B354F7"/>
    <w:rsid w:val="00B35548"/>
    <w:rsid w:val="00B36CFF"/>
    <w:rsid w:val="00B36D86"/>
    <w:rsid w:val="00B36EA0"/>
    <w:rsid w:val="00B40272"/>
    <w:rsid w:val="00B41CAC"/>
    <w:rsid w:val="00B43B56"/>
    <w:rsid w:val="00B46701"/>
    <w:rsid w:val="00B54CBD"/>
    <w:rsid w:val="00B55CC3"/>
    <w:rsid w:val="00B56765"/>
    <w:rsid w:val="00B57BBE"/>
    <w:rsid w:val="00B613A6"/>
    <w:rsid w:val="00B61907"/>
    <w:rsid w:val="00B61D04"/>
    <w:rsid w:val="00B62F33"/>
    <w:rsid w:val="00B6316F"/>
    <w:rsid w:val="00B63B7C"/>
    <w:rsid w:val="00B67334"/>
    <w:rsid w:val="00B67E95"/>
    <w:rsid w:val="00B7010F"/>
    <w:rsid w:val="00B7036E"/>
    <w:rsid w:val="00B718C0"/>
    <w:rsid w:val="00B730BB"/>
    <w:rsid w:val="00B75718"/>
    <w:rsid w:val="00B76204"/>
    <w:rsid w:val="00B77119"/>
    <w:rsid w:val="00B8160D"/>
    <w:rsid w:val="00B83B4C"/>
    <w:rsid w:val="00B83DD4"/>
    <w:rsid w:val="00B8428E"/>
    <w:rsid w:val="00B84437"/>
    <w:rsid w:val="00B8486F"/>
    <w:rsid w:val="00B8626B"/>
    <w:rsid w:val="00B90AEA"/>
    <w:rsid w:val="00B912E0"/>
    <w:rsid w:val="00B94838"/>
    <w:rsid w:val="00B95FAB"/>
    <w:rsid w:val="00B9764D"/>
    <w:rsid w:val="00BA1319"/>
    <w:rsid w:val="00BA1337"/>
    <w:rsid w:val="00BA2486"/>
    <w:rsid w:val="00BA32F5"/>
    <w:rsid w:val="00BA3693"/>
    <w:rsid w:val="00BA463A"/>
    <w:rsid w:val="00BA70C1"/>
    <w:rsid w:val="00BB018D"/>
    <w:rsid w:val="00BB1459"/>
    <w:rsid w:val="00BB3885"/>
    <w:rsid w:val="00BB4D5F"/>
    <w:rsid w:val="00BB54FD"/>
    <w:rsid w:val="00BB577F"/>
    <w:rsid w:val="00BB600C"/>
    <w:rsid w:val="00BB76B7"/>
    <w:rsid w:val="00BC10DE"/>
    <w:rsid w:val="00BC1C0B"/>
    <w:rsid w:val="00BC208C"/>
    <w:rsid w:val="00BC3E47"/>
    <w:rsid w:val="00BC6FE7"/>
    <w:rsid w:val="00BD0555"/>
    <w:rsid w:val="00BD0B55"/>
    <w:rsid w:val="00BD16A4"/>
    <w:rsid w:val="00BD1F2F"/>
    <w:rsid w:val="00BD356F"/>
    <w:rsid w:val="00BD3E3D"/>
    <w:rsid w:val="00BD5174"/>
    <w:rsid w:val="00BD632D"/>
    <w:rsid w:val="00BE0300"/>
    <w:rsid w:val="00BE0D86"/>
    <w:rsid w:val="00BE141F"/>
    <w:rsid w:val="00BE16C3"/>
    <w:rsid w:val="00BE1D1B"/>
    <w:rsid w:val="00BE5966"/>
    <w:rsid w:val="00BE6D37"/>
    <w:rsid w:val="00BE7D95"/>
    <w:rsid w:val="00BF24F5"/>
    <w:rsid w:val="00BF2B63"/>
    <w:rsid w:val="00BF3505"/>
    <w:rsid w:val="00BF48FD"/>
    <w:rsid w:val="00BF4E46"/>
    <w:rsid w:val="00BF63FE"/>
    <w:rsid w:val="00BF732F"/>
    <w:rsid w:val="00C01432"/>
    <w:rsid w:val="00C02F67"/>
    <w:rsid w:val="00C05190"/>
    <w:rsid w:val="00C05EC0"/>
    <w:rsid w:val="00C10016"/>
    <w:rsid w:val="00C10AA4"/>
    <w:rsid w:val="00C11B11"/>
    <w:rsid w:val="00C11B60"/>
    <w:rsid w:val="00C12B57"/>
    <w:rsid w:val="00C16552"/>
    <w:rsid w:val="00C17E46"/>
    <w:rsid w:val="00C2308B"/>
    <w:rsid w:val="00C24237"/>
    <w:rsid w:val="00C25C33"/>
    <w:rsid w:val="00C265EE"/>
    <w:rsid w:val="00C26F34"/>
    <w:rsid w:val="00C27494"/>
    <w:rsid w:val="00C31440"/>
    <w:rsid w:val="00C31BD3"/>
    <w:rsid w:val="00C32808"/>
    <w:rsid w:val="00C3294B"/>
    <w:rsid w:val="00C32CD3"/>
    <w:rsid w:val="00C355C3"/>
    <w:rsid w:val="00C35DD9"/>
    <w:rsid w:val="00C365B7"/>
    <w:rsid w:val="00C4083B"/>
    <w:rsid w:val="00C40C12"/>
    <w:rsid w:val="00C41B7A"/>
    <w:rsid w:val="00C42695"/>
    <w:rsid w:val="00C439B5"/>
    <w:rsid w:val="00C43CF7"/>
    <w:rsid w:val="00C445B1"/>
    <w:rsid w:val="00C46AAA"/>
    <w:rsid w:val="00C50D36"/>
    <w:rsid w:val="00C5161A"/>
    <w:rsid w:val="00C51A44"/>
    <w:rsid w:val="00C51A5A"/>
    <w:rsid w:val="00C51B51"/>
    <w:rsid w:val="00C52D90"/>
    <w:rsid w:val="00C52E76"/>
    <w:rsid w:val="00C53862"/>
    <w:rsid w:val="00C55259"/>
    <w:rsid w:val="00C600D1"/>
    <w:rsid w:val="00C6024F"/>
    <w:rsid w:val="00C616CE"/>
    <w:rsid w:val="00C61CC5"/>
    <w:rsid w:val="00C6202B"/>
    <w:rsid w:val="00C622B0"/>
    <w:rsid w:val="00C627B4"/>
    <w:rsid w:val="00C62B11"/>
    <w:rsid w:val="00C63053"/>
    <w:rsid w:val="00C63847"/>
    <w:rsid w:val="00C6472A"/>
    <w:rsid w:val="00C65A2E"/>
    <w:rsid w:val="00C66452"/>
    <w:rsid w:val="00C666A1"/>
    <w:rsid w:val="00C730B9"/>
    <w:rsid w:val="00C76008"/>
    <w:rsid w:val="00C825A1"/>
    <w:rsid w:val="00C82A14"/>
    <w:rsid w:val="00C83CBF"/>
    <w:rsid w:val="00C840C6"/>
    <w:rsid w:val="00C8418B"/>
    <w:rsid w:val="00C8422E"/>
    <w:rsid w:val="00C848D9"/>
    <w:rsid w:val="00C8648D"/>
    <w:rsid w:val="00C9041A"/>
    <w:rsid w:val="00C9140D"/>
    <w:rsid w:val="00C91A05"/>
    <w:rsid w:val="00C91D56"/>
    <w:rsid w:val="00C92D09"/>
    <w:rsid w:val="00C93E4C"/>
    <w:rsid w:val="00C95D82"/>
    <w:rsid w:val="00C95F23"/>
    <w:rsid w:val="00C967F3"/>
    <w:rsid w:val="00C96EF8"/>
    <w:rsid w:val="00C9721D"/>
    <w:rsid w:val="00C97CDB"/>
    <w:rsid w:val="00C97FFC"/>
    <w:rsid w:val="00CA2041"/>
    <w:rsid w:val="00CA434F"/>
    <w:rsid w:val="00CA7190"/>
    <w:rsid w:val="00CA74CB"/>
    <w:rsid w:val="00CA756B"/>
    <w:rsid w:val="00CB0E63"/>
    <w:rsid w:val="00CB48C7"/>
    <w:rsid w:val="00CC18D5"/>
    <w:rsid w:val="00CC19EF"/>
    <w:rsid w:val="00CC20F4"/>
    <w:rsid w:val="00CC3F09"/>
    <w:rsid w:val="00CC3F7B"/>
    <w:rsid w:val="00CC44FC"/>
    <w:rsid w:val="00CC4A5B"/>
    <w:rsid w:val="00CC6CDC"/>
    <w:rsid w:val="00CC6F99"/>
    <w:rsid w:val="00CC7677"/>
    <w:rsid w:val="00CD01C1"/>
    <w:rsid w:val="00CD2866"/>
    <w:rsid w:val="00CD36A4"/>
    <w:rsid w:val="00CD3EE7"/>
    <w:rsid w:val="00CD5ACB"/>
    <w:rsid w:val="00CD6C58"/>
    <w:rsid w:val="00CE0A4D"/>
    <w:rsid w:val="00CE1499"/>
    <w:rsid w:val="00CE6310"/>
    <w:rsid w:val="00CF2E69"/>
    <w:rsid w:val="00CF34A6"/>
    <w:rsid w:val="00CF3E63"/>
    <w:rsid w:val="00D02332"/>
    <w:rsid w:val="00D0332A"/>
    <w:rsid w:val="00D03A63"/>
    <w:rsid w:val="00D05F00"/>
    <w:rsid w:val="00D05F4B"/>
    <w:rsid w:val="00D06963"/>
    <w:rsid w:val="00D11F20"/>
    <w:rsid w:val="00D12638"/>
    <w:rsid w:val="00D12B4B"/>
    <w:rsid w:val="00D15E55"/>
    <w:rsid w:val="00D174A4"/>
    <w:rsid w:val="00D206EF"/>
    <w:rsid w:val="00D20CA6"/>
    <w:rsid w:val="00D210B4"/>
    <w:rsid w:val="00D2220F"/>
    <w:rsid w:val="00D22B7C"/>
    <w:rsid w:val="00D23B4C"/>
    <w:rsid w:val="00D24E40"/>
    <w:rsid w:val="00D274E4"/>
    <w:rsid w:val="00D3146C"/>
    <w:rsid w:val="00D322E6"/>
    <w:rsid w:val="00D326FB"/>
    <w:rsid w:val="00D32744"/>
    <w:rsid w:val="00D340EA"/>
    <w:rsid w:val="00D34620"/>
    <w:rsid w:val="00D34F92"/>
    <w:rsid w:val="00D3676A"/>
    <w:rsid w:val="00D36D02"/>
    <w:rsid w:val="00D37130"/>
    <w:rsid w:val="00D42B58"/>
    <w:rsid w:val="00D42DE6"/>
    <w:rsid w:val="00D44343"/>
    <w:rsid w:val="00D46689"/>
    <w:rsid w:val="00D467C6"/>
    <w:rsid w:val="00D51E57"/>
    <w:rsid w:val="00D550B8"/>
    <w:rsid w:val="00D555A1"/>
    <w:rsid w:val="00D61F62"/>
    <w:rsid w:val="00D6283F"/>
    <w:rsid w:val="00D65B20"/>
    <w:rsid w:val="00D70AB9"/>
    <w:rsid w:val="00D70AFB"/>
    <w:rsid w:val="00D71495"/>
    <w:rsid w:val="00D71D8A"/>
    <w:rsid w:val="00D74075"/>
    <w:rsid w:val="00D751A7"/>
    <w:rsid w:val="00D75B02"/>
    <w:rsid w:val="00D814EA"/>
    <w:rsid w:val="00D81888"/>
    <w:rsid w:val="00D81F18"/>
    <w:rsid w:val="00D82F4F"/>
    <w:rsid w:val="00D8684C"/>
    <w:rsid w:val="00D876E7"/>
    <w:rsid w:val="00D912A0"/>
    <w:rsid w:val="00D91CBC"/>
    <w:rsid w:val="00D92ECB"/>
    <w:rsid w:val="00D937E2"/>
    <w:rsid w:val="00D93B54"/>
    <w:rsid w:val="00D94F56"/>
    <w:rsid w:val="00D956E4"/>
    <w:rsid w:val="00DA032F"/>
    <w:rsid w:val="00DA072C"/>
    <w:rsid w:val="00DA24B7"/>
    <w:rsid w:val="00DA2898"/>
    <w:rsid w:val="00DA7B67"/>
    <w:rsid w:val="00DB02D9"/>
    <w:rsid w:val="00DB1B83"/>
    <w:rsid w:val="00DB20F6"/>
    <w:rsid w:val="00DB257A"/>
    <w:rsid w:val="00DB2E14"/>
    <w:rsid w:val="00DB34DB"/>
    <w:rsid w:val="00DB455D"/>
    <w:rsid w:val="00DB4844"/>
    <w:rsid w:val="00DB4B7E"/>
    <w:rsid w:val="00DB68D6"/>
    <w:rsid w:val="00DB6AC9"/>
    <w:rsid w:val="00DB71F6"/>
    <w:rsid w:val="00DC04E7"/>
    <w:rsid w:val="00DC1C2D"/>
    <w:rsid w:val="00DC22E8"/>
    <w:rsid w:val="00DC3019"/>
    <w:rsid w:val="00DC32BB"/>
    <w:rsid w:val="00DC35C5"/>
    <w:rsid w:val="00DC3F11"/>
    <w:rsid w:val="00DC5B0A"/>
    <w:rsid w:val="00DC69C1"/>
    <w:rsid w:val="00DD1650"/>
    <w:rsid w:val="00DD4D96"/>
    <w:rsid w:val="00DD55CE"/>
    <w:rsid w:val="00DD6A45"/>
    <w:rsid w:val="00DE0D8C"/>
    <w:rsid w:val="00DE1A3E"/>
    <w:rsid w:val="00DE295D"/>
    <w:rsid w:val="00DE34C0"/>
    <w:rsid w:val="00DE399D"/>
    <w:rsid w:val="00DE618C"/>
    <w:rsid w:val="00DE7B47"/>
    <w:rsid w:val="00DE7DDC"/>
    <w:rsid w:val="00DE7E21"/>
    <w:rsid w:val="00DF4683"/>
    <w:rsid w:val="00DF4718"/>
    <w:rsid w:val="00DF5E50"/>
    <w:rsid w:val="00DF6AA6"/>
    <w:rsid w:val="00DF704E"/>
    <w:rsid w:val="00E0177B"/>
    <w:rsid w:val="00E01A86"/>
    <w:rsid w:val="00E02267"/>
    <w:rsid w:val="00E03632"/>
    <w:rsid w:val="00E036F4"/>
    <w:rsid w:val="00E070DD"/>
    <w:rsid w:val="00E10160"/>
    <w:rsid w:val="00E12DC5"/>
    <w:rsid w:val="00E13C9F"/>
    <w:rsid w:val="00E16E3F"/>
    <w:rsid w:val="00E23E0D"/>
    <w:rsid w:val="00E25924"/>
    <w:rsid w:val="00E2666E"/>
    <w:rsid w:val="00E267E8"/>
    <w:rsid w:val="00E26CCB"/>
    <w:rsid w:val="00E275C4"/>
    <w:rsid w:val="00E307D4"/>
    <w:rsid w:val="00E33424"/>
    <w:rsid w:val="00E34427"/>
    <w:rsid w:val="00E351C9"/>
    <w:rsid w:val="00E372D2"/>
    <w:rsid w:val="00E40689"/>
    <w:rsid w:val="00E442B1"/>
    <w:rsid w:val="00E4570C"/>
    <w:rsid w:val="00E4699F"/>
    <w:rsid w:val="00E46C7C"/>
    <w:rsid w:val="00E47801"/>
    <w:rsid w:val="00E50B0C"/>
    <w:rsid w:val="00E51A59"/>
    <w:rsid w:val="00E52B9A"/>
    <w:rsid w:val="00E54193"/>
    <w:rsid w:val="00E6016C"/>
    <w:rsid w:val="00E60CCB"/>
    <w:rsid w:val="00E611D8"/>
    <w:rsid w:val="00E621EF"/>
    <w:rsid w:val="00E641DD"/>
    <w:rsid w:val="00E64646"/>
    <w:rsid w:val="00E65BED"/>
    <w:rsid w:val="00E67247"/>
    <w:rsid w:val="00E67CCC"/>
    <w:rsid w:val="00E7171B"/>
    <w:rsid w:val="00E7198E"/>
    <w:rsid w:val="00E71D51"/>
    <w:rsid w:val="00E73BC0"/>
    <w:rsid w:val="00E75C17"/>
    <w:rsid w:val="00E77741"/>
    <w:rsid w:val="00E77C57"/>
    <w:rsid w:val="00E80B55"/>
    <w:rsid w:val="00E81A6B"/>
    <w:rsid w:val="00E81F60"/>
    <w:rsid w:val="00E82D83"/>
    <w:rsid w:val="00E85659"/>
    <w:rsid w:val="00E85D6A"/>
    <w:rsid w:val="00E865FA"/>
    <w:rsid w:val="00E86734"/>
    <w:rsid w:val="00E86F7A"/>
    <w:rsid w:val="00E8727A"/>
    <w:rsid w:val="00E916FA"/>
    <w:rsid w:val="00E9192C"/>
    <w:rsid w:val="00E91A27"/>
    <w:rsid w:val="00E91A5B"/>
    <w:rsid w:val="00E93260"/>
    <w:rsid w:val="00E9412E"/>
    <w:rsid w:val="00E956F3"/>
    <w:rsid w:val="00E95834"/>
    <w:rsid w:val="00E959A8"/>
    <w:rsid w:val="00E96B56"/>
    <w:rsid w:val="00E97DB5"/>
    <w:rsid w:val="00EA0160"/>
    <w:rsid w:val="00EA2BD4"/>
    <w:rsid w:val="00EA3285"/>
    <w:rsid w:val="00EA3DA4"/>
    <w:rsid w:val="00EA42EB"/>
    <w:rsid w:val="00EA4378"/>
    <w:rsid w:val="00EA5D86"/>
    <w:rsid w:val="00EB0490"/>
    <w:rsid w:val="00EB14F6"/>
    <w:rsid w:val="00EB26C7"/>
    <w:rsid w:val="00EB2D1D"/>
    <w:rsid w:val="00EB426A"/>
    <w:rsid w:val="00EB51D7"/>
    <w:rsid w:val="00EB5EBC"/>
    <w:rsid w:val="00EB75D2"/>
    <w:rsid w:val="00EC0C17"/>
    <w:rsid w:val="00EC4496"/>
    <w:rsid w:val="00ED0A5D"/>
    <w:rsid w:val="00ED27A8"/>
    <w:rsid w:val="00ED2B3C"/>
    <w:rsid w:val="00ED781F"/>
    <w:rsid w:val="00ED7FBD"/>
    <w:rsid w:val="00EE305C"/>
    <w:rsid w:val="00EE32B1"/>
    <w:rsid w:val="00EE57D1"/>
    <w:rsid w:val="00EE5BEE"/>
    <w:rsid w:val="00EE6248"/>
    <w:rsid w:val="00EE77B5"/>
    <w:rsid w:val="00EF0171"/>
    <w:rsid w:val="00EF0DDC"/>
    <w:rsid w:val="00EF0F42"/>
    <w:rsid w:val="00EF137B"/>
    <w:rsid w:val="00EF18B2"/>
    <w:rsid w:val="00EF38D3"/>
    <w:rsid w:val="00EF5776"/>
    <w:rsid w:val="00EF6AE6"/>
    <w:rsid w:val="00EF6F1F"/>
    <w:rsid w:val="00F005BB"/>
    <w:rsid w:val="00F00B90"/>
    <w:rsid w:val="00F030E6"/>
    <w:rsid w:val="00F033E0"/>
    <w:rsid w:val="00F03FAF"/>
    <w:rsid w:val="00F048B9"/>
    <w:rsid w:val="00F05A8D"/>
    <w:rsid w:val="00F10A1A"/>
    <w:rsid w:val="00F145FE"/>
    <w:rsid w:val="00F157CD"/>
    <w:rsid w:val="00F172B1"/>
    <w:rsid w:val="00F17F8B"/>
    <w:rsid w:val="00F21390"/>
    <w:rsid w:val="00F21AB1"/>
    <w:rsid w:val="00F2275D"/>
    <w:rsid w:val="00F244DC"/>
    <w:rsid w:val="00F256A6"/>
    <w:rsid w:val="00F259C8"/>
    <w:rsid w:val="00F26268"/>
    <w:rsid w:val="00F33354"/>
    <w:rsid w:val="00F336AA"/>
    <w:rsid w:val="00F33CA5"/>
    <w:rsid w:val="00F34361"/>
    <w:rsid w:val="00F351FB"/>
    <w:rsid w:val="00F3524C"/>
    <w:rsid w:val="00F355C3"/>
    <w:rsid w:val="00F3617C"/>
    <w:rsid w:val="00F40F5A"/>
    <w:rsid w:val="00F4170D"/>
    <w:rsid w:val="00F45379"/>
    <w:rsid w:val="00F46560"/>
    <w:rsid w:val="00F53259"/>
    <w:rsid w:val="00F53402"/>
    <w:rsid w:val="00F5498A"/>
    <w:rsid w:val="00F5606D"/>
    <w:rsid w:val="00F5660E"/>
    <w:rsid w:val="00F56C4A"/>
    <w:rsid w:val="00F57AD4"/>
    <w:rsid w:val="00F620F5"/>
    <w:rsid w:val="00F63F29"/>
    <w:rsid w:val="00F65F9E"/>
    <w:rsid w:val="00F66A25"/>
    <w:rsid w:val="00F67295"/>
    <w:rsid w:val="00F71BB1"/>
    <w:rsid w:val="00F72B15"/>
    <w:rsid w:val="00F73C67"/>
    <w:rsid w:val="00F75418"/>
    <w:rsid w:val="00F76DC9"/>
    <w:rsid w:val="00F77EF8"/>
    <w:rsid w:val="00F806C4"/>
    <w:rsid w:val="00F81687"/>
    <w:rsid w:val="00F83100"/>
    <w:rsid w:val="00F83EA0"/>
    <w:rsid w:val="00F843D2"/>
    <w:rsid w:val="00F84743"/>
    <w:rsid w:val="00F856CD"/>
    <w:rsid w:val="00F8571A"/>
    <w:rsid w:val="00F86F38"/>
    <w:rsid w:val="00F87E0F"/>
    <w:rsid w:val="00F91062"/>
    <w:rsid w:val="00F91EFC"/>
    <w:rsid w:val="00FA2475"/>
    <w:rsid w:val="00FA282F"/>
    <w:rsid w:val="00FA2D0C"/>
    <w:rsid w:val="00FA3211"/>
    <w:rsid w:val="00FA5A7E"/>
    <w:rsid w:val="00FA62B1"/>
    <w:rsid w:val="00FA6724"/>
    <w:rsid w:val="00FA69F1"/>
    <w:rsid w:val="00FA762E"/>
    <w:rsid w:val="00FA7847"/>
    <w:rsid w:val="00FA7E67"/>
    <w:rsid w:val="00FB0384"/>
    <w:rsid w:val="00FB0DF3"/>
    <w:rsid w:val="00FB0EBA"/>
    <w:rsid w:val="00FB1E20"/>
    <w:rsid w:val="00FB2DA6"/>
    <w:rsid w:val="00FB2FF8"/>
    <w:rsid w:val="00FB37D0"/>
    <w:rsid w:val="00FB39DC"/>
    <w:rsid w:val="00FB7D2B"/>
    <w:rsid w:val="00FB7EA9"/>
    <w:rsid w:val="00FC0369"/>
    <w:rsid w:val="00FC053B"/>
    <w:rsid w:val="00FC320F"/>
    <w:rsid w:val="00FC3A64"/>
    <w:rsid w:val="00FC4515"/>
    <w:rsid w:val="00FC7414"/>
    <w:rsid w:val="00FC773D"/>
    <w:rsid w:val="00FD052C"/>
    <w:rsid w:val="00FD159F"/>
    <w:rsid w:val="00FD4646"/>
    <w:rsid w:val="00FD7A95"/>
    <w:rsid w:val="00FE005B"/>
    <w:rsid w:val="00FE12EE"/>
    <w:rsid w:val="00FE16A3"/>
    <w:rsid w:val="00FE1B2E"/>
    <w:rsid w:val="00FE31D0"/>
    <w:rsid w:val="00FE3B25"/>
    <w:rsid w:val="00FE6AB8"/>
    <w:rsid w:val="00FF2879"/>
    <w:rsid w:val="00FF2B3F"/>
    <w:rsid w:val="00FF6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80D"/>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0B79C4"/>
    <w:pPr>
      <w:keepNext/>
      <w:keepLines/>
      <w:spacing w:before="340" w:after="330" w:line="578" w:lineRule="auto"/>
      <w:ind w:firstLineChars="200" w:firstLine="883"/>
      <w:outlineLvl w:val="0"/>
    </w:pPr>
    <w:rPr>
      <w:rFonts w:asciiTheme="minorHAnsi" w:eastAsiaTheme="minorEastAsia" w:hAnsiTheme="minorHAnsi" w:cstheme="minorBidi"/>
      <w:b/>
      <w:bCs/>
      <w:kern w:val="44"/>
      <w:sz w:val="44"/>
      <w:szCs w:val="44"/>
    </w:rPr>
  </w:style>
  <w:style w:type="paragraph" w:styleId="2">
    <w:name w:val="heading 2"/>
    <w:basedOn w:val="a"/>
    <w:next w:val="a"/>
    <w:link w:val="2Char"/>
    <w:uiPriority w:val="9"/>
    <w:unhideWhenUsed/>
    <w:qFormat/>
    <w:rsid w:val="000B79C4"/>
    <w:pPr>
      <w:keepNext/>
      <w:keepLines/>
      <w:spacing w:before="260" w:after="260" w:line="416" w:lineRule="auto"/>
      <w:ind w:firstLineChars="200" w:firstLine="883"/>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FA62B1"/>
    <w:pPr>
      <w:keepNext/>
      <w:keepLines/>
      <w:spacing w:before="260" w:after="260" w:line="416" w:lineRule="auto"/>
      <w:ind w:firstLineChars="200" w:firstLine="883"/>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1680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21680D"/>
    <w:rPr>
      <w:sz w:val="18"/>
      <w:szCs w:val="18"/>
    </w:rPr>
  </w:style>
  <w:style w:type="paragraph" w:styleId="a4">
    <w:name w:val="footer"/>
    <w:basedOn w:val="a"/>
    <w:link w:val="Char0"/>
    <w:uiPriority w:val="99"/>
    <w:unhideWhenUsed/>
    <w:rsid w:val="0021680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21680D"/>
    <w:rPr>
      <w:sz w:val="18"/>
      <w:szCs w:val="18"/>
    </w:rPr>
  </w:style>
  <w:style w:type="character" w:customStyle="1" w:styleId="1Char">
    <w:name w:val="标题 1 Char"/>
    <w:basedOn w:val="a0"/>
    <w:link w:val="1"/>
    <w:uiPriority w:val="9"/>
    <w:qFormat/>
    <w:rsid w:val="000B79C4"/>
    <w:rPr>
      <w:b/>
      <w:bCs/>
      <w:kern w:val="44"/>
      <w:sz w:val="44"/>
      <w:szCs w:val="44"/>
    </w:rPr>
  </w:style>
  <w:style w:type="character" w:customStyle="1" w:styleId="2Char">
    <w:name w:val="标题 2 Char"/>
    <w:basedOn w:val="a0"/>
    <w:link w:val="2"/>
    <w:uiPriority w:val="9"/>
    <w:qFormat/>
    <w:rsid w:val="000B79C4"/>
    <w:rPr>
      <w:rFonts w:asciiTheme="majorHAnsi" w:eastAsiaTheme="majorEastAsia" w:hAnsiTheme="majorHAnsi" w:cstheme="majorBidi"/>
      <w:b/>
      <w:bCs/>
      <w:sz w:val="32"/>
      <w:szCs w:val="32"/>
    </w:rPr>
  </w:style>
  <w:style w:type="character" w:styleId="a5">
    <w:name w:val="Hyperlink"/>
    <w:basedOn w:val="a0"/>
    <w:uiPriority w:val="99"/>
    <w:unhideWhenUsed/>
    <w:qFormat/>
    <w:rsid w:val="000B79C4"/>
    <w:rPr>
      <w:color w:val="0000FF" w:themeColor="hyperlink"/>
      <w:u w:val="single"/>
    </w:rPr>
  </w:style>
  <w:style w:type="paragraph" w:styleId="a6">
    <w:name w:val="Balloon Text"/>
    <w:basedOn w:val="a"/>
    <w:link w:val="Char1"/>
    <w:uiPriority w:val="99"/>
    <w:semiHidden/>
    <w:unhideWhenUsed/>
    <w:rsid w:val="000B79C4"/>
    <w:rPr>
      <w:sz w:val="18"/>
      <w:szCs w:val="18"/>
    </w:rPr>
  </w:style>
  <w:style w:type="character" w:customStyle="1" w:styleId="Char1">
    <w:name w:val="批注框文本 Char"/>
    <w:basedOn w:val="a0"/>
    <w:link w:val="a6"/>
    <w:uiPriority w:val="99"/>
    <w:semiHidden/>
    <w:rsid w:val="000B79C4"/>
    <w:rPr>
      <w:rFonts w:ascii="Times New Roman" w:eastAsia="宋体" w:hAnsi="Times New Roman" w:cs="Times New Roman"/>
      <w:sz w:val="18"/>
      <w:szCs w:val="18"/>
    </w:rPr>
  </w:style>
  <w:style w:type="character" w:customStyle="1" w:styleId="3Char">
    <w:name w:val="标题 3 Char"/>
    <w:basedOn w:val="a0"/>
    <w:link w:val="3"/>
    <w:uiPriority w:val="9"/>
    <w:qFormat/>
    <w:rsid w:val="00FA62B1"/>
    <w:rPr>
      <w:b/>
      <w:bCs/>
      <w:sz w:val="32"/>
      <w:szCs w:val="32"/>
    </w:rPr>
  </w:style>
  <w:style w:type="paragraph" w:styleId="a7">
    <w:name w:val="Normal (Web)"/>
    <w:basedOn w:val="a"/>
    <w:uiPriority w:val="99"/>
    <w:semiHidden/>
    <w:unhideWhenUsed/>
    <w:rsid w:val="006B59F1"/>
    <w:pPr>
      <w:widowControl/>
      <w:spacing w:before="100" w:beforeAutospacing="1" w:after="100" w:afterAutospacing="1"/>
      <w:jc w:val="left"/>
    </w:pPr>
    <w:rPr>
      <w:rFonts w:ascii="宋体" w:hAnsi="宋体" w:cs="宋体"/>
      <w:kern w:val="0"/>
      <w:sz w:val="24"/>
    </w:rPr>
  </w:style>
  <w:style w:type="character" w:styleId="a8">
    <w:name w:val="annotation reference"/>
    <w:basedOn w:val="a0"/>
    <w:uiPriority w:val="99"/>
    <w:semiHidden/>
    <w:unhideWhenUsed/>
    <w:rsid w:val="006B59F1"/>
    <w:rPr>
      <w:sz w:val="21"/>
      <w:szCs w:val="21"/>
    </w:rPr>
  </w:style>
  <w:style w:type="paragraph" w:styleId="a9">
    <w:name w:val="annotation text"/>
    <w:basedOn w:val="a"/>
    <w:link w:val="Char2"/>
    <w:uiPriority w:val="99"/>
    <w:semiHidden/>
    <w:unhideWhenUsed/>
    <w:rsid w:val="006B59F1"/>
    <w:pPr>
      <w:jc w:val="left"/>
    </w:pPr>
  </w:style>
  <w:style w:type="character" w:customStyle="1" w:styleId="Char2">
    <w:name w:val="批注文字 Char"/>
    <w:basedOn w:val="a0"/>
    <w:link w:val="a9"/>
    <w:uiPriority w:val="99"/>
    <w:semiHidden/>
    <w:rsid w:val="006B59F1"/>
    <w:rPr>
      <w:rFonts w:ascii="Times New Roman" w:eastAsia="宋体" w:hAnsi="Times New Roman" w:cs="Times New Roman"/>
      <w:szCs w:val="24"/>
    </w:rPr>
  </w:style>
  <w:style w:type="paragraph" w:styleId="aa">
    <w:name w:val="annotation subject"/>
    <w:basedOn w:val="a9"/>
    <w:next w:val="a9"/>
    <w:link w:val="Char3"/>
    <w:uiPriority w:val="99"/>
    <w:semiHidden/>
    <w:unhideWhenUsed/>
    <w:rsid w:val="006B59F1"/>
    <w:rPr>
      <w:b/>
      <w:bCs/>
    </w:rPr>
  </w:style>
  <w:style w:type="character" w:customStyle="1" w:styleId="Char3">
    <w:name w:val="批注主题 Char"/>
    <w:basedOn w:val="Char2"/>
    <w:link w:val="aa"/>
    <w:uiPriority w:val="99"/>
    <w:semiHidden/>
    <w:rsid w:val="006B59F1"/>
    <w:rPr>
      <w:rFonts w:ascii="Times New Roman" w:eastAsia="宋体" w:hAnsi="Times New Roman" w:cs="Times New Roman"/>
      <w:b/>
      <w:bCs/>
      <w:szCs w:val="24"/>
    </w:rPr>
  </w:style>
  <w:style w:type="character" w:customStyle="1" w:styleId="UnresolvedMention">
    <w:name w:val="Unresolved Mention"/>
    <w:basedOn w:val="a0"/>
    <w:uiPriority w:val="99"/>
    <w:semiHidden/>
    <w:unhideWhenUsed/>
    <w:rsid w:val="00870577"/>
    <w:rPr>
      <w:color w:val="605E5C"/>
      <w:shd w:val="clear" w:color="auto" w:fill="E1DFDD"/>
    </w:rPr>
  </w:style>
  <w:style w:type="character" w:styleId="ab">
    <w:name w:val="FollowedHyperlink"/>
    <w:basedOn w:val="a0"/>
    <w:uiPriority w:val="99"/>
    <w:semiHidden/>
    <w:unhideWhenUsed/>
    <w:rsid w:val="00A7570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39648">
      <w:bodyDiv w:val="1"/>
      <w:marLeft w:val="0"/>
      <w:marRight w:val="0"/>
      <w:marTop w:val="0"/>
      <w:marBottom w:val="0"/>
      <w:divBdr>
        <w:top w:val="none" w:sz="0" w:space="0" w:color="auto"/>
        <w:left w:val="none" w:sz="0" w:space="0" w:color="auto"/>
        <w:bottom w:val="none" w:sz="0" w:space="0" w:color="auto"/>
        <w:right w:val="none" w:sz="0" w:space="0" w:color="auto"/>
      </w:divBdr>
      <w:divsChild>
        <w:div w:id="1459494641">
          <w:marLeft w:val="0"/>
          <w:marRight w:val="0"/>
          <w:marTop w:val="0"/>
          <w:marBottom w:val="0"/>
          <w:divBdr>
            <w:top w:val="none" w:sz="0" w:space="0" w:color="auto"/>
            <w:left w:val="none" w:sz="0" w:space="0" w:color="auto"/>
            <w:bottom w:val="none" w:sz="0" w:space="0" w:color="auto"/>
            <w:right w:val="none" w:sz="0" w:space="0" w:color="auto"/>
          </w:divBdr>
        </w:div>
      </w:divsChild>
    </w:div>
    <w:div w:id="248582635">
      <w:bodyDiv w:val="1"/>
      <w:marLeft w:val="0"/>
      <w:marRight w:val="0"/>
      <w:marTop w:val="0"/>
      <w:marBottom w:val="0"/>
      <w:divBdr>
        <w:top w:val="none" w:sz="0" w:space="0" w:color="auto"/>
        <w:left w:val="none" w:sz="0" w:space="0" w:color="auto"/>
        <w:bottom w:val="none" w:sz="0" w:space="0" w:color="auto"/>
        <w:right w:val="none" w:sz="0" w:space="0" w:color="auto"/>
      </w:divBdr>
      <w:divsChild>
        <w:div w:id="1918785743">
          <w:marLeft w:val="0"/>
          <w:marRight w:val="0"/>
          <w:marTop w:val="0"/>
          <w:marBottom w:val="0"/>
          <w:divBdr>
            <w:top w:val="none" w:sz="0" w:space="0" w:color="auto"/>
            <w:left w:val="none" w:sz="0" w:space="0" w:color="auto"/>
            <w:bottom w:val="none" w:sz="0" w:space="0" w:color="auto"/>
            <w:right w:val="none" w:sz="0" w:space="0" w:color="auto"/>
          </w:divBdr>
        </w:div>
      </w:divsChild>
    </w:div>
    <w:div w:id="376467548">
      <w:bodyDiv w:val="1"/>
      <w:marLeft w:val="0"/>
      <w:marRight w:val="0"/>
      <w:marTop w:val="0"/>
      <w:marBottom w:val="0"/>
      <w:divBdr>
        <w:top w:val="none" w:sz="0" w:space="0" w:color="auto"/>
        <w:left w:val="none" w:sz="0" w:space="0" w:color="auto"/>
        <w:bottom w:val="none" w:sz="0" w:space="0" w:color="auto"/>
        <w:right w:val="none" w:sz="0" w:space="0" w:color="auto"/>
      </w:divBdr>
      <w:divsChild>
        <w:div w:id="747843177">
          <w:marLeft w:val="0"/>
          <w:marRight w:val="0"/>
          <w:marTop w:val="0"/>
          <w:marBottom w:val="0"/>
          <w:divBdr>
            <w:top w:val="none" w:sz="0" w:space="0" w:color="auto"/>
            <w:left w:val="none" w:sz="0" w:space="0" w:color="auto"/>
            <w:bottom w:val="none" w:sz="0" w:space="0" w:color="auto"/>
            <w:right w:val="none" w:sz="0" w:space="0" w:color="auto"/>
          </w:divBdr>
        </w:div>
      </w:divsChild>
    </w:div>
    <w:div w:id="574512426">
      <w:bodyDiv w:val="1"/>
      <w:marLeft w:val="0"/>
      <w:marRight w:val="0"/>
      <w:marTop w:val="0"/>
      <w:marBottom w:val="0"/>
      <w:divBdr>
        <w:top w:val="none" w:sz="0" w:space="0" w:color="auto"/>
        <w:left w:val="none" w:sz="0" w:space="0" w:color="auto"/>
        <w:bottom w:val="none" w:sz="0" w:space="0" w:color="auto"/>
        <w:right w:val="none" w:sz="0" w:space="0" w:color="auto"/>
      </w:divBdr>
      <w:divsChild>
        <w:div w:id="1043670360">
          <w:marLeft w:val="0"/>
          <w:marRight w:val="0"/>
          <w:marTop w:val="0"/>
          <w:marBottom w:val="0"/>
          <w:divBdr>
            <w:top w:val="none" w:sz="0" w:space="0" w:color="auto"/>
            <w:left w:val="none" w:sz="0" w:space="0" w:color="auto"/>
            <w:bottom w:val="none" w:sz="0" w:space="0" w:color="auto"/>
            <w:right w:val="none" w:sz="0" w:space="0" w:color="auto"/>
          </w:divBdr>
        </w:div>
      </w:divsChild>
    </w:div>
    <w:div w:id="682393465">
      <w:bodyDiv w:val="1"/>
      <w:marLeft w:val="0"/>
      <w:marRight w:val="0"/>
      <w:marTop w:val="0"/>
      <w:marBottom w:val="0"/>
      <w:divBdr>
        <w:top w:val="none" w:sz="0" w:space="0" w:color="auto"/>
        <w:left w:val="none" w:sz="0" w:space="0" w:color="auto"/>
        <w:bottom w:val="none" w:sz="0" w:space="0" w:color="auto"/>
        <w:right w:val="none" w:sz="0" w:space="0" w:color="auto"/>
      </w:divBdr>
      <w:divsChild>
        <w:div w:id="688062588">
          <w:marLeft w:val="0"/>
          <w:marRight w:val="0"/>
          <w:marTop w:val="0"/>
          <w:marBottom w:val="0"/>
          <w:divBdr>
            <w:top w:val="none" w:sz="0" w:space="0" w:color="auto"/>
            <w:left w:val="none" w:sz="0" w:space="0" w:color="auto"/>
            <w:bottom w:val="none" w:sz="0" w:space="0" w:color="auto"/>
            <w:right w:val="none" w:sz="0" w:space="0" w:color="auto"/>
          </w:divBdr>
        </w:div>
      </w:divsChild>
    </w:div>
    <w:div w:id="972366090">
      <w:bodyDiv w:val="1"/>
      <w:marLeft w:val="0"/>
      <w:marRight w:val="0"/>
      <w:marTop w:val="0"/>
      <w:marBottom w:val="0"/>
      <w:divBdr>
        <w:top w:val="none" w:sz="0" w:space="0" w:color="auto"/>
        <w:left w:val="none" w:sz="0" w:space="0" w:color="auto"/>
        <w:bottom w:val="none" w:sz="0" w:space="0" w:color="auto"/>
        <w:right w:val="none" w:sz="0" w:space="0" w:color="auto"/>
      </w:divBdr>
      <w:divsChild>
        <w:div w:id="863371582">
          <w:marLeft w:val="0"/>
          <w:marRight w:val="0"/>
          <w:marTop w:val="0"/>
          <w:marBottom w:val="0"/>
          <w:divBdr>
            <w:top w:val="none" w:sz="0" w:space="0" w:color="auto"/>
            <w:left w:val="none" w:sz="0" w:space="0" w:color="auto"/>
            <w:bottom w:val="none" w:sz="0" w:space="0" w:color="auto"/>
            <w:right w:val="none" w:sz="0" w:space="0" w:color="auto"/>
          </w:divBdr>
        </w:div>
      </w:divsChild>
    </w:div>
    <w:div w:id="1208834461">
      <w:bodyDiv w:val="1"/>
      <w:marLeft w:val="0"/>
      <w:marRight w:val="0"/>
      <w:marTop w:val="0"/>
      <w:marBottom w:val="0"/>
      <w:divBdr>
        <w:top w:val="none" w:sz="0" w:space="0" w:color="auto"/>
        <w:left w:val="none" w:sz="0" w:space="0" w:color="auto"/>
        <w:bottom w:val="none" w:sz="0" w:space="0" w:color="auto"/>
        <w:right w:val="none" w:sz="0" w:space="0" w:color="auto"/>
      </w:divBdr>
      <w:divsChild>
        <w:div w:id="1910992982">
          <w:marLeft w:val="0"/>
          <w:marRight w:val="0"/>
          <w:marTop w:val="0"/>
          <w:marBottom w:val="0"/>
          <w:divBdr>
            <w:top w:val="none" w:sz="0" w:space="0" w:color="auto"/>
            <w:left w:val="none" w:sz="0" w:space="0" w:color="auto"/>
            <w:bottom w:val="none" w:sz="0" w:space="0" w:color="auto"/>
            <w:right w:val="none" w:sz="0" w:space="0" w:color="auto"/>
          </w:divBdr>
        </w:div>
      </w:divsChild>
    </w:div>
    <w:div w:id="1298494472">
      <w:bodyDiv w:val="1"/>
      <w:marLeft w:val="0"/>
      <w:marRight w:val="0"/>
      <w:marTop w:val="0"/>
      <w:marBottom w:val="0"/>
      <w:divBdr>
        <w:top w:val="none" w:sz="0" w:space="0" w:color="auto"/>
        <w:left w:val="none" w:sz="0" w:space="0" w:color="auto"/>
        <w:bottom w:val="none" w:sz="0" w:space="0" w:color="auto"/>
        <w:right w:val="none" w:sz="0" w:space="0" w:color="auto"/>
      </w:divBdr>
      <w:divsChild>
        <w:div w:id="250236652">
          <w:marLeft w:val="0"/>
          <w:marRight w:val="0"/>
          <w:marTop w:val="0"/>
          <w:marBottom w:val="0"/>
          <w:divBdr>
            <w:top w:val="none" w:sz="0" w:space="0" w:color="auto"/>
            <w:left w:val="none" w:sz="0" w:space="0" w:color="auto"/>
            <w:bottom w:val="none" w:sz="0" w:space="0" w:color="auto"/>
            <w:right w:val="none" w:sz="0" w:space="0" w:color="auto"/>
          </w:divBdr>
        </w:div>
      </w:divsChild>
    </w:div>
    <w:div w:id="1379014040">
      <w:bodyDiv w:val="1"/>
      <w:marLeft w:val="0"/>
      <w:marRight w:val="0"/>
      <w:marTop w:val="0"/>
      <w:marBottom w:val="0"/>
      <w:divBdr>
        <w:top w:val="none" w:sz="0" w:space="0" w:color="auto"/>
        <w:left w:val="none" w:sz="0" w:space="0" w:color="auto"/>
        <w:bottom w:val="none" w:sz="0" w:space="0" w:color="auto"/>
        <w:right w:val="none" w:sz="0" w:space="0" w:color="auto"/>
      </w:divBdr>
      <w:divsChild>
        <w:div w:id="1241062567">
          <w:marLeft w:val="0"/>
          <w:marRight w:val="0"/>
          <w:marTop w:val="0"/>
          <w:marBottom w:val="0"/>
          <w:divBdr>
            <w:top w:val="none" w:sz="0" w:space="0" w:color="auto"/>
            <w:left w:val="none" w:sz="0" w:space="0" w:color="auto"/>
            <w:bottom w:val="none" w:sz="0" w:space="0" w:color="auto"/>
            <w:right w:val="none" w:sz="0" w:space="0" w:color="auto"/>
          </w:divBdr>
        </w:div>
      </w:divsChild>
    </w:div>
    <w:div w:id="1415660518">
      <w:bodyDiv w:val="1"/>
      <w:marLeft w:val="0"/>
      <w:marRight w:val="0"/>
      <w:marTop w:val="0"/>
      <w:marBottom w:val="0"/>
      <w:divBdr>
        <w:top w:val="none" w:sz="0" w:space="0" w:color="auto"/>
        <w:left w:val="none" w:sz="0" w:space="0" w:color="auto"/>
        <w:bottom w:val="none" w:sz="0" w:space="0" w:color="auto"/>
        <w:right w:val="none" w:sz="0" w:space="0" w:color="auto"/>
      </w:divBdr>
    </w:div>
    <w:div w:id="1491172424">
      <w:bodyDiv w:val="1"/>
      <w:marLeft w:val="0"/>
      <w:marRight w:val="0"/>
      <w:marTop w:val="0"/>
      <w:marBottom w:val="0"/>
      <w:divBdr>
        <w:top w:val="none" w:sz="0" w:space="0" w:color="auto"/>
        <w:left w:val="none" w:sz="0" w:space="0" w:color="auto"/>
        <w:bottom w:val="none" w:sz="0" w:space="0" w:color="auto"/>
        <w:right w:val="none" w:sz="0" w:space="0" w:color="auto"/>
      </w:divBdr>
      <w:divsChild>
        <w:div w:id="1744134453">
          <w:marLeft w:val="0"/>
          <w:marRight w:val="0"/>
          <w:marTop w:val="0"/>
          <w:marBottom w:val="0"/>
          <w:divBdr>
            <w:top w:val="none" w:sz="0" w:space="0" w:color="auto"/>
            <w:left w:val="none" w:sz="0" w:space="0" w:color="auto"/>
            <w:bottom w:val="none" w:sz="0" w:space="0" w:color="auto"/>
            <w:right w:val="none" w:sz="0" w:space="0" w:color="auto"/>
          </w:divBdr>
        </w:div>
      </w:divsChild>
    </w:div>
    <w:div w:id="1529101883">
      <w:bodyDiv w:val="1"/>
      <w:marLeft w:val="0"/>
      <w:marRight w:val="0"/>
      <w:marTop w:val="0"/>
      <w:marBottom w:val="0"/>
      <w:divBdr>
        <w:top w:val="none" w:sz="0" w:space="0" w:color="auto"/>
        <w:left w:val="none" w:sz="0" w:space="0" w:color="auto"/>
        <w:bottom w:val="none" w:sz="0" w:space="0" w:color="auto"/>
        <w:right w:val="none" w:sz="0" w:space="0" w:color="auto"/>
      </w:divBdr>
      <w:divsChild>
        <w:div w:id="1671789686">
          <w:marLeft w:val="0"/>
          <w:marRight w:val="0"/>
          <w:marTop w:val="0"/>
          <w:marBottom w:val="0"/>
          <w:divBdr>
            <w:top w:val="none" w:sz="0" w:space="0" w:color="auto"/>
            <w:left w:val="none" w:sz="0" w:space="0" w:color="auto"/>
            <w:bottom w:val="none" w:sz="0" w:space="0" w:color="auto"/>
            <w:right w:val="none" w:sz="0" w:space="0" w:color="auto"/>
          </w:divBdr>
        </w:div>
      </w:divsChild>
    </w:div>
    <w:div w:id="1772778297">
      <w:bodyDiv w:val="1"/>
      <w:marLeft w:val="0"/>
      <w:marRight w:val="0"/>
      <w:marTop w:val="0"/>
      <w:marBottom w:val="0"/>
      <w:divBdr>
        <w:top w:val="none" w:sz="0" w:space="0" w:color="auto"/>
        <w:left w:val="none" w:sz="0" w:space="0" w:color="auto"/>
        <w:bottom w:val="none" w:sz="0" w:space="0" w:color="auto"/>
        <w:right w:val="none" w:sz="0" w:space="0" w:color="auto"/>
      </w:divBdr>
      <w:divsChild>
        <w:div w:id="16060343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book.bjzhongke.com.cn/zkcx/zkcx/index1/bookfair.do?fair=15e918d00c020" TargetMode="Externa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165</Words>
  <Characters>946</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洪敬兰</cp:lastModifiedBy>
  <cp:revision>10</cp:revision>
  <dcterms:created xsi:type="dcterms:W3CDTF">2020-09-22T10:29:00Z</dcterms:created>
  <dcterms:modified xsi:type="dcterms:W3CDTF">2020-09-25T03:13:00Z</dcterms:modified>
</cp:coreProperties>
</file>